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3"/>
      </w:tblGrid>
      <w:tr w:rsidR="00AB3F3D" w:rsidTr="00AB3F3D">
        <w:tc>
          <w:tcPr>
            <w:tcW w:w="4643" w:type="dxa"/>
          </w:tcPr>
          <w:p w:rsidR="00AB3F3D" w:rsidRDefault="00AB3F3D" w:rsidP="00B8611C">
            <w:pPr>
              <w:ind w:left="720"/>
              <w:rPr>
                <w:rtl/>
              </w:rPr>
            </w:pPr>
            <w:r>
              <w:rPr>
                <w:rFonts w:cs="Simplified Arabic"/>
                <w:noProof/>
                <w:rtl/>
              </w:rPr>
              <w:drawing>
                <wp:inline distT="0" distB="0" distL="0" distR="0">
                  <wp:extent cx="790575" cy="1047750"/>
                  <wp:effectExtent l="19050" t="0" r="9525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13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43" w:type="dxa"/>
          </w:tcPr>
          <w:p w:rsidR="00AB3F3D" w:rsidRDefault="00AB3F3D">
            <w:pPr>
              <w:rPr>
                <w:rtl/>
              </w:rPr>
            </w:pPr>
            <w:r>
              <w:rPr>
                <w:rFonts w:hint="cs"/>
                <w:noProof/>
                <w:rtl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283277</wp:posOffset>
                  </wp:positionH>
                  <wp:positionV relativeFrom="paragraph">
                    <wp:posOffset>81347</wp:posOffset>
                  </wp:positionV>
                  <wp:extent cx="972352" cy="962526"/>
                  <wp:effectExtent l="19050" t="0" r="0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2352" cy="9625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E4846">
              <w:t xml:space="preserve">  </w:t>
            </w:r>
          </w:p>
        </w:tc>
      </w:tr>
      <w:tr w:rsidR="006643C3" w:rsidTr="00804CC4">
        <w:tc>
          <w:tcPr>
            <w:tcW w:w="9286" w:type="dxa"/>
            <w:gridSpan w:val="2"/>
          </w:tcPr>
          <w:p w:rsidR="006643C3" w:rsidRPr="00B8611C" w:rsidRDefault="006643C3" w:rsidP="00FF708E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</w:rPr>
            </w:pPr>
            <w:r w:rsidRPr="00B8611C">
              <w:rPr>
                <w:rFonts w:cs="Simplified Arabic" w:hint="cs"/>
                <w:b/>
                <w:bCs/>
                <w:sz w:val="40"/>
                <w:szCs w:val="40"/>
                <w:rtl/>
              </w:rPr>
              <w:t>دولة فلسطين</w:t>
            </w:r>
          </w:p>
          <w:p w:rsidR="00E778DD" w:rsidRPr="00E778DD" w:rsidRDefault="00E778DD" w:rsidP="006643C3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  <w:p w:rsidR="006643C3" w:rsidRDefault="006643C3" w:rsidP="001D3432">
            <w:pPr>
              <w:rPr>
                <w:rtl/>
              </w:rPr>
            </w:pPr>
            <w:r>
              <w:rPr>
                <w:rFonts w:cs="Simplified Arabic"/>
                <w:b/>
                <w:bCs/>
                <w:sz w:val="36"/>
                <w:szCs w:val="36"/>
                <w:rtl/>
              </w:rPr>
              <w:t>الجهاز المركزي للإحصاء الفلسطيني</w:t>
            </w:r>
            <w:r>
              <w:rPr>
                <w:rFonts w:cs="Simplified Arabic" w:hint="cs"/>
                <w:b/>
                <w:bCs/>
                <w:sz w:val="36"/>
                <w:szCs w:val="36"/>
                <w:rtl/>
              </w:rPr>
              <w:t xml:space="preserve">             </w:t>
            </w:r>
            <w:r w:rsidR="00B8611C">
              <w:rPr>
                <w:rFonts w:cs="Simplified Arabic" w:hint="cs"/>
                <w:b/>
                <w:bCs/>
                <w:sz w:val="36"/>
                <w:szCs w:val="36"/>
                <w:rtl/>
              </w:rPr>
              <w:t xml:space="preserve">     </w:t>
            </w:r>
            <w:r>
              <w:rPr>
                <w:rFonts w:cs="Simplified Arabic" w:hint="cs"/>
                <w:b/>
                <w:bCs/>
                <w:sz w:val="36"/>
                <w:szCs w:val="36"/>
                <w:rtl/>
              </w:rPr>
              <w:t>سلطة النقد الفلسطينية</w:t>
            </w:r>
          </w:p>
          <w:p w:rsidR="006643C3" w:rsidRDefault="006643C3" w:rsidP="006643C3">
            <w:pPr>
              <w:rPr>
                <w:rFonts w:cs="Simplified Arabic"/>
                <w:b/>
                <w:bCs/>
                <w:sz w:val="36"/>
                <w:szCs w:val="36"/>
                <w:rtl/>
              </w:rPr>
            </w:pPr>
          </w:p>
          <w:p w:rsidR="006643C3" w:rsidRDefault="006643C3" w:rsidP="00AB3F3D">
            <w:pPr>
              <w:jc w:val="center"/>
              <w:rPr>
                <w:rFonts w:cs="Simplified Arabic"/>
                <w:b/>
                <w:bCs/>
                <w:sz w:val="36"/>
                <w:szCs w:val="36"/>
                <w:rtl/>
              </w:rPr>
            </w:pPr>
          </w:p>
          <w:p w:rsidR="006643C3" w:rsidRDefault="006643C3" w:rsidP="00AB3F3D">
            <w:pPr>
              <w:jc w:val="center"/>
              <w:rPr>
                <w:rtl/>
              </w:rPr>
            </w:pPr>
          </w:p>
        </w:tc>
      </w:tr>
    </w:tbl>
    <w:p w:rsidR="00244728" w:rsidRDefault="00244728">
      <w:pPr>
        <w:rPr>
          <w:rtl/>
        </w:rPr>
      </w:pPr>
    </w:p>
    <w:p w:rsidR="008F01B0" w:rsidRDefault="008F01B0">
      <w:pPr>
        <w:rPr>
          <w:rtl/>
        </w:rPr>
      </w:pPr>
    </w:p>
    <w:p w:rsidR="007E68C2" w:rsidRDefault="007E68C2" w:rsidP="00EB3254">
      <w:pPr>
        <w:jc w:val="center"/>
        <w:rPr>
          <w:rFonts w:cs="Simplified Arabic"/>
          <w:b/>
          <w:bCs/>
          <w:sz w:val="56"/>
          <w:szCs w:val="56"/>
          <w:rtl/>
        </w:rPr>
      </w:pPr>
    </w:p>
    <w:p w:rsidR="00EB3254" w:rsidRPr="00DB7D6C" w:rsidRDefault="00EB3254" w:rsidP="00C21497">
      <w:pPr>
        <w:bidi w:val="0"/>
        <w:spacing w:after="0"/>
        <w:jc w:val="center"/>
        <w:rPr>
          <w:rFonts w:cs="Simplified Arabic"/>
          <w:b/>
          <w:bCs/>
          <w:sz w:val="36"/>
          <w:szCs w:val="36"/>
        </w:rPr>
      </w:pPr>
      <w:r w:rsidRPr="00DB7D6C">
        <w:rPr>
          <w:rFonts w:cs="Simplified Arabic"/>
          <w:b/>
          <w:bCs/>
          <w:sz w:val="36"/>
          <w:szCs w:val="36"/>
          <w:rtl/>
        </w:rPr>
        <w:t>م</w:t>
      </w:r>
      <w:r w:rsidRPr="00DB7D6C">
        <w:rPr>
          <w:rFonts w:cs="Simplified Arabic" w:hint="cs"/>
          <w:b/>
          <w:bCs/>
          <w:sz w:val="36"/>
          <w:szCs w:val="36"/>
          <w:rtl/>
        </w:rPr>
        <w:t>سح</w:t>
      </w:r>
      <w:r w:rsidRPr="00DB7D6C">
        <w:rPr>
          <w:rFonts w:cs="Simplified Arabic"/>
          <w:b/>
          <w:bCs/>
          <w:sz w:val="36"/>
          <w:szCs w:val="36"/>
          <w:rtl/>
        </w:rPr>
        <w:t xml:space="preserve"> </w:t>
      </w:r>
      <w:r w:rsidRPr="00DB7D6C">
        <w:rPr>
          <w:rFonts w:cs="Simplified Arabic" w:hint="cs"/>
          <w:b/>
          <w:bCs/>
          <w:sz w:val="36"/>
          <w:szCs w:val="36"/>
          <w:rtl/>
        </w:rPr>
        <w:t xml:space="preserve">الاستثمار الأجنبي للمؤسسات </w:t>
      </w:r>
      <w:r w:rsidR="00C21497">
        <w:rPr>
          <w:rFonts w:cs="Simplified Arabic" w:hint="cs"/>
          <w:b/>
          <w:bCs/>
          <w:sz w:val="36"/>
          <w:szCs w:val="36"/>
          <w:rtl/>
        </w:rPr>
        <w:t>المقيمة في فلسطين</w:t>
      </w:r>
      <w:r w:rsidRPr="00DB7D6C">
        <w:rPr>
          <w:rFonts w:cs="Simplified Arabic" w:hint="cs"/>
          <w:b/>
          <w:bCs/>
          <w:sz w:val="36"/>
          <w:szCs w:val="36"/>
          <w:rtl/>
        </w:rPr>
        <w:t xml:space="preserve">، </w:t>
      </w:r>
      <w:r w:rsidR="008C72FE" w:rsidRPr="00DB7D6C">
        <w:rPr>
          <w:rFonts w:asciiTheme="majorBidi" w:hAnsiTheme="majorBidi" w:cstheme="majorBidi" w:hint="cs"/>
          <w:b/>
          <w:bCs/>
          <w:sz w:val="36"/>
          <w:szCs w:val="36"/>
          <w:rtl/>
        </w:rPr>
        <w:t>2012</w:t>
      </w:r>
    </w:p>
    <w:p w:rsidR="00EB3254" w:rsidRPr="00DB7D6C" w:rsidRDefault="00EB3254" w:rsidP="000719BC">
      <w:pPr>
        <w:spacing w:after="0"/>
        <w:jc w:val="center"/>
        <w:rPr>
          <w:rFonts w:cs="Simplified Arabic"/>
          <w:b/>
          <w:bCs/>
          <w:sz w:val="36"/>
          <w:szCs w:val="36"/>
          <w:rtl/>
        </w:rPr>
      </w:pPr>
      <w:r w:rsidRPr="00DB7D6C">
        <w:rPr>
          <w:rFonts w:cs="Simplified Arabic"/>
          <w:b/>
          <w:bCs/>
          <w:sz w:val="36"/>
          <w:szCs w:val="36"/>
          <w:rtl/>
        </w:rPr>
        <w:t xml:space="preserve"> </w:t>
      </w:r>
      <w:r w:rsidRPr="00DB7D6C">
        <w:rPr>
          <w:rFonts w:cs="Simplified Arabic" w:hint="cs"/>
          <w:b/>
          <w:bCs/>
          <w:sz w:val="36"/>
          <w:szCs w:val="36"/>
          <w:rtl/>
        </w:rPr>
        <w:t>نتا</w:t>
      </w:r>
      <w:r w:rsidRPr="00DB7D6C">
        <w:rPr>
          <w:rFonts w:cs="Simplified Arabic"/>
          <w:b/>
          <w:bCs/>
          <w:sz w:val="36"/>
          <w:szCs w:val="36"/>
          <w:rtl/>
        </w:rPr>
        <w:t>ئج</w:t>
      </w:r>
      <w:r w:rsidR="00D80DA4" w:rsidRPr="00DB7D6C">
        <w:rPr>
          <w:rFonts w:cs="Simplified Arabic" w:hint="cs"/>
          <w:b/>
          <w:bCs/>
          <w:sz w:val="36"/>
          <w:szCs w:val="36"/>
          <w:rtl/>
        </w:rPr>
        <w:t xml:space="preserve"> أولية</w:t>
      </w:r>
    </w:p>
    <w:p w:rsidR="00EB3254" w:rsidRDefault="00EB3254" w:rsidP="008F01B0">
      <w:pPr>
        <w:jc w:val="center"/>
        <w:rPr>
          <w:rFonts w:cs="Simplified Arabic"/>
          <w:b/>
          <w:bCs/>
          <w:sz w:val="56"/>
          <w:szCs w:val="56"/>
          <w:rtl/>
        </w:rPr>
      </w:pPr>
    </w:p>
    <w:p w:rsidR="009706BF" w:rsidRDefault="009706BF" w:rsidP="009706BF">
      <w:pPr>
        <w:pStyle w:val="Heading7"/>
        <w:rPr>
          <w:rFonts w:cs="Simplified Arabic"/>
          <w:sz w:val="28"/>
          <w:szCs w:val="28"/>
          <w:rtl/>
        </w:rPr>
      </w:pPr>
    </w:p>
    <w:p w:rsidR="009706BF" w:rsidRDefault="009706BF" w:rsidP="009706BF">
      <w:pPr>
        <w:pStyle w:val="Heading7"/>
        <w:rPr>
          <w:rFonts w:cs="Simplified Arabic"/>
          <w:sz w:val="28"/>
          <w:szCs w:val="28"/>
          <w:rtl/>
        </w:rPr>
      </w:pPr>
    </w:p>
    <w:p w:rsidR="009706BF" w:rsidRDefault="009706BF" w:rsidP="009706BF">
      <w:pPr>
        <w:pStyle w:val="Heading7"/>
        <w:rPr>
          <w:rFonts w:cs="Simplified Arabic"/>
          <w:sz w:val="28"/>
          <w:szCs w:val="28"/>
          <w:rtl/>
        </w:rPr>
      </w:pPr>
    </w:p>
    <w:p w:rsidR="009706BF" w:rsidRDefault="009706BF" w:rsidP="009706BF">
      <w:pPr>
        <w:pStyle w:val="Heading7"/>
        <w:rPr>
          <w:rFonts w:cs="Simplified Arabic"/>
          <w:sz w:val="28"/>
          <w:szCs w:val="28"/>
          <w:rtl/>
        </w:rPr>
      </w:pPr>
    </w:p>
    <w:p w:rsidR="00DB7D6C" w:rsidRDefault="00DB7D6C" w:rsidP="00DB7D6C">
      <w:pPr>
        <w:rPr>
          <w:rtl/>
        </w:rPr>
      </w:pPr>
    </w:p>
    <w:p w:rsidR="00AD4C4F" w:rsidRPr="00DB7D6C" w:rsidRDefault="00AD4C4F" w:rsidP="00DB7D6C">
      <w:pPr>
        <w:rPr>
          <w:rtl/>
        </w:rPr>
      </w:pPr>
    </w:p>
    <w:p w:rsidR="009F3979" w:rsidRDefault="009706BF" w:rsidP="008C72FE">
      <w:pPr>
        <w:pStyle w:val="Heading7"/>
        <w:rPr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</w:rPr>
        <w:t xml:space="preserve">تشرين </w:t>
      </w:r>
      <w:proofErr w:type="spellStart"/>
      <w:r>
        <w:rPr>
          <w:rFonts w:cs="Simplified Arabic" w:hint="cs"/>
          <w:sz w:val="28"/>
          <w:szCs w:val="28"/>
          <w:rtl/>
        </w:rPr>
        <w:t>ثاني</w:t>
      </w:r>
      <w:r>
        <w:rPr>
          <w:rFonts w:cs="Simplified Arabic"/>
          <w:sz w:val="28"/>
          <w:szCs w:val="28"/>
          <w:rtl/>
        </w:rPr>
        <w:t>/</w:t>
      </w:r>
      <w:proofErr w:type="spellEnd"/>
      <w:r w:rsidR="005F1198">
        <w:rPr>
          <w:rFonts w:cs="Simplified Arabic" w:hint="cs"/>
          <w:sz w:val="28"/>
          <w:szCs w:val="28"/>
          <w:rtl/>
        </w:rPr>
        <w:t xml:space="preserve"> </w:t>
      </w:r>
      <w:proofErr w:type="spellStart"/>
      <w:r>
        <w:rPr>
          <w:rFonts w:cs="Simplified Arabic" w:hint="cs"/>
          <w:sz w:val="28"/>
          <w:szCs w:val="28"/>
          <w:rtl/>
        </w:rPr>
        <w:t>نوفمبر</w:t>
      </w:r>
      <w:r>
        <w:rPr>
          <w:rFonts w:cs="Simplified Arabic"/>
          <w:sz w:val="28"/>
          <w:szCs w:val="28"/>
          <w:rtl/>
        </w:rPr>
        <w:t>،</w:t>
      </w:r>
      <w:proofErr w:type="spellEnd"/>
      <w:r>
        <w:rPr>
          <w:rFonts w:cs="Simplified Arabic" w:hint="cs"/>
          <w:sz w:val="28"/>
          <w:szCs w:val="28"/>
          <w:rtl/>
        </w:rPr>
        <w:t xml:space="preserve"> </w:t>
      </w:r>
      <w:r w:rsidR="008C72FE">
        <w:rPr>
          <w:rFonts w:hint="cs"/>
          <w:sz w:val="28"/>
          <w:szCs w:val="28"/>
          <w:rtl/>
        </w:rPr>
        <w:t>2013</w:t>
      </w:r>
    </w:p>
    <w:p w:rsidR="009F3979" w:rsidRDefault="009F3979" w:rsidP="009F3979">
      <w:pPr>
        <w:rPr>
          <w:rtl/>
        </w:rPr>
      </w:pPr>
    </w:p>
    <w:p w:rsidR="009F3979" w:rsidRDefault="009F3979" w:rsidP="009F3979">
      <w:pPr>
        <w:rPr>
          <w:rtl/>
        </w:rPr>
      </w:pPr>
    </w:p>
    <w:p w:rsidR="00E8070A" w:rsidRDefault="00E8070A" w:rsidP="009F3979">
      <w:pPr>
        <w:rPr>
          <w:rtl/>
        </w:rPr>
      </w:pPr>
    </w:p>
    <w:p w:rsidR="00E8070A" w:rsidRDefault="00E8070A" w:rsidP="009F3979">
      <w:pPr>
        <w:rPr>
          <w:rtl/>
        </w:rPr>
      </w:pPr>
    </w:p>
    <w:tbl>
      <w:tblPr>
        <w:bidiVisual/>
        <w:tblW w:w="0" w:type="auto"/>
        <w:jc w:val="center"/>
        <w:tblInd w:w="78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</w:tblBorders>
        <w:tblLook w:val="0000"/>
      </w:tblPr>
      <w:tblGrid>
        <w:gridCol w:w="9208"/>
      </w:tblGrid>
      <w:tr w:rsidR="009F3979" w:rsidTr="00E8070A">
        <w:trPr>
          <w:jc w:val="center"/>
        </w:trPr>
        <w:tc>
          <w:tcPr>
            <w:tcW w:w="9208" w:type="dxa"/>
            <w:vAlign w:val="bottom"/>
          </w:tcPr>
          <w:p w:rsidR="009F3979" w:rsidRPr="00F00A8A" w:rsidRDefault="009F3979" w:rsidP="002D46B9">
            <w:pPr>
              <w:spacing w:after="0" w:line="240" w:lineRule="auto"/>
              <w:jc w:val="both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  <w:r w:rsidRPr="00F00A8A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</w:rPr>
              <w:t>تم إعداد هذا التقرير حسب الإجراءات المعيارية المحددة في ميثاق الممارسات للإحصاءات الرسمية الفلسطينية 2006</w:t>
            </w:r>
          </w:p>
        </w:tc>
      </w:tr>
    </w:tbl>
    <w:p w:rsidR="009F3979" w:rsidRPr="001665CD" w:rsidRDefault="009F3979" w:rsidP="009F3979">
      <w:pPr>
        <w:rPr>
          <w:rFonts w:cs="Simplified Arabic"/>
          <w:b/>
          <w:bCs/>
          <w:sz w:val="24"/>
          <w:szCs w:val="24"/>
          <w:rtl/>
        </w:rPr>
      </w:pPr>
      <w:r w:rsidRPr="001665CD">
        <w:rPr>
          <w:rFonts w:cs="Simplified Arabic"/>
          <w:b/>
          <w:bCs/>
          <w:sz w:val="24"/>
          <w:szCs w:val="24"/>
        </w:rPr>
        <w:t xml:space="preserve"> </w:t>
      </w:r>
      <w:r w:rsidRPr="001665CD">
        <w:rPr>
          <w:rFonts w:cs="Simplified Arabic" w:hint="cs"/>
          <w:b/>
          <w:bCs/>
          <w:sz w:val="24"/>
          <w:szCs w:val="24"/>
          <w:rtl/>
        </w:rPr>
        <w:t xml:space="preserve">  </w:t>
      </w:r>
    </w:p>
    <w:p w:rsidR="001D3432" w:rsidRDefault="001D3432" w:rsidP="001665CD">
      <w:pPr>
        <w:rPr>
          <w:rFonts w:cs="Simplified Arabic"/>
          <w:b/>
          <w:bCs/>
          <w:sz w:val="24"/>
          <w:szCs w:val="24"/>
          <w:rtl/>
        </w:rPr>
      </w:pPr>
    </w:p>
    <w:p w:rsidR="00A421A0" w:rsidRDefault="00A421A0" w:rsidP="001665CD">
      <w:pPr>
        <w:rPr>
          <w:rFonts w:cs="Simplified Arabic"/>
          <w:b/>
          <w:bCs/>
          <w:sz w:val="24"/>
          <w:szCs w:val="24"/>
          <w:rtl/>
        </w:rPr>
      </w:pPr>
    </w:p>
    <w:p w:rsidR="00A421A0" w:rsidRDefault="00A421A0" w:rsidP="001665CD">
      <w:pPr>
        <w:rPr>
          <w:rFonts w:cs="Simplified Arabic"/>
          <w:b/>
          <w:bCs/>
          <w:sz w:val="24"/>
          <w:szCs w:val="24"/>
          <w:rtl/>
        </w:rPr>
      </w:pPr>
    </w:p>
    <w:p w:rsidR="002D46B9" w:rsidRDefault="002D46B9" w:rsidP="001665CD">
      <w:pPr>
        <w:rPr>
          <w:rFonts w:cs="Simplified Arabic"/>
          <w:b/>
          <w:bCs/>
          <w:sz w:val="24"/>
          <w:szCs w:val="24"/>
          <w:rtl/>
        </w:rPr>
      </w:pPr>
    </w:p>
    <w:p w:rsidR="00E8070A" w:rsidRDefault="00E8070A" w:rsidP="001665CD">
      <w:pPr>
        <w:rPr>
          <w:rFonts w:cs="Simplified Arabic"/>
          <w:b/>
          <w:bCs/>
          <w:sz w:val="24"/>
          <w:szCs w:val="24"/>
          <w:rtl/>
        </w:rPr>
      </w:pPr>
    </w:p>
    <w:p w:rsidR="00E8070A" w:rsidRDefault="00E8070A" w:rsidP="001665CD">
      <w:pPr>
        <w:rPr>
          <w:rFonts w:cs="Simplified Arabic"/>
          <w:b/>
          <w:bCs/>
          <w:sz w:val="24"/>
          <w:szCs w:val="24"/>
          <w:rtl/>
        </w:rPr>
      </w:pPr>
    </w:p>
    <w:p w:rsidR="002D46B9" w:rsidRDefault="002D46B9" w:rsidP="001665CD">
      <w:pPr>
        <w:rPr>
          <w:rFonts w:cs="Simplified Arabic"/>
          <w:b/>
          <w:bCs/>
          <w:sz w:val="24"/>
          <w:szCs w:val="24"/>
          <w:rtl/>
        </w:rPr>
      </w:pPr>
    </w:p>
    <w:p w:rsidR="001D3432" w:rsidRPr="00704598" w:rsidRDefault="001D3432" w:rsidP="00F7794D">
      <w:pPr>
        <w:spacing w:after="0" w:line="240" w:lineRule="auto"/>
        <w:jc w:val="lowKashida"/>
        <w:rPr>
          <w:rFonts w:cs="Simplified Arabic"/>
          <w:sz w:val="20"/>
          <w:szCs w:val="20"/>
          <w:rtl/>
        </w:rPr>
      </w:pPr>
      <w:r w:rsidRPr="00704598">
        <w:rPr>
          <w:rFonts w:cs="Simplified Arabic"/>
          <w:sz w:val="20"/>
          <w:szCs w:val="20"/>
          <w:rtl/>
        </w:rPr>
        <w:t>©</w:t>
      </w:r>
      <w:r w:rsidRPr="00704598">
        <w:rPr>
          <w:rFonts w:cs="Simplified Arabic"/>
          <w:sz w:val="20"/>
          <w:szCs w:val="20"/>
        </w:rPr>
        <w:t xml:space="preserve"> </w:t>
      </w:r>
      <w:r w:rsidRPr="00704598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B074DC">
        <w:rPr>
          <w:rFonts w:cs="Simplified Arabic" w:hint="cs"/>
          <w:sz w:val="20"/>
          <w:szCs w:val="20"/>
          <w:rtl/>
        </w:rPr>
        <w:t>محرم</w:t>
      </w:r>
      <w:r w:rsidRPr="00704598">
        <w:rPr>
          <w:rFonts w:cs="Simplified Arabic"/>
          <w:sz w:val="20"/>
          <w:szCs w:val="20"/>
          <w:rtl/>
        </w:rPr>
        <w:t>،</w:t>
      </w:r>
      <w:proofErr w:type="spellEnd"/>
      <w:r w:rsidRPr="00704598">
        <w:rPr>
          <w:rFonts w:cs="Simplified Arabic"/>
          <w:sz w:val="20"/>
          <w:szCs w:val="20"/>
          <w:rtl/>
        </w:rPr>
        <w:t xml:space="preserve"> </w:t>
      </w:r>
      <w:r w:rsidR="00D80DA4">
        <w:rPr>
          <w:rFonts w:asciiTheme="majorBidi" w:hAnsiTheme="majorBidi" w:cstheme="majorBidi" w:hint="cs"/>
          <w:sz w:val="20"/>
          <w:szCs w:val="20"/>
          <w:rtl/>
        </w:rPr>
        <w:t>143</w:t>
      </w:r>
      <w:r w:rsidR="00F7794D">
        <w:rPr>
          <w:rFonts w:asciiTheme="majorBidi" w:hAnsiTheme="majorBidi" w:cstheme="majorBidi" w:hint="cs"/>
          <w:sz w:val="20"/>
          <w:szCs w:val="20"/>
          <w:rtl/>
        </w:rPr>
        <w:t>5</w:t>
      </w:r>
      <w:r w:rsidRPr="00704598">
        <w:rPr>
          <w:rFonts w:cs="Simplified Arabic"/>
          <w:sz w:val="20"/>
          <w:szCs w:val="20"/>
          <w:rtl/>
        </w:rPr>
        <w:t xml:space="preserve"> </w:t>
      </w:r>
      <w:r w:rsidRPr="00704598">
        <w:rPr>
          <w:rFonts w:cs="Simplified Arabic"/>
          <w:sz w:val="20"/>
          <w:szCs w:val="20"/>
        </w:rPr>
        <w:t>–</w:t>
      </w:r>
      <w:r w:rsidRPr="00704598">
        <w:rPr>
          <w:rFonts w:cs="Simplified Arabic"/>
          <w:sz w:val="20"/>
          <w:szCs w:val="20"/>
          <w:rtl/>
        </w:rPr>
        <w:t xml:space="preserve"> </w:t>
      </w:r>
      <w:r w:rsidR="00046342">
        <w:rPr>
          <w:rFonts w:cs="Simplified Arabic" w:hint="cs"/>
          <w:sz w:val="20"/>
          <w:szCs w:val="20"/>
          <w:rtl/>
        </w:rPr>
        <w:t xml:space="preserve">تشرين </w:t>
      </w:r>
      <w:proofErr w:type="spellStart"/>
      <w:r w:rsidR="00046342">
        <w:rPr>
          <w:rFonts w:cs="Simplified Arabic" w:hint="cs"/>
          <w:sz w:val="20"/>
          <w:szCs w:val="20"/>
          <w:rtl/>
        </w:rPr>
        <w:t>ثاني</w:t>
      </w:r>
      <w:r w:rsidRPr="00704598">
        <w:rPr>
          <w:rFonts w:cs="Simplified Arabic"/>
          <w:sz w:val="20"/>
          <w:szCs w:val="20"/>
          <w:rtl/>
        </w:rPr>
        <w:t>،</w:t>
      </w:r>
      <w:proofErr w:type="spellEnd"/>
      <w:r w:rsidRPr="00704598">
        <w:rPr>
          <w:rFonts w:cs="Simplified Arabic"/>
          <w:sz w:val="20"/>
          <w:szCs w:val="20"/>
          <w:rtl/>
        </w:rPr>
        <w:t xml:space="preserve"> </w:t>
      </w:r>
      <w:r w:rsidR="00F7794D">
        <w:rPr>
          <w:rFonts w:asciiTheme="majorBidi" w:hAnsiTheme="majorBidi" w:cstheme="majorBidi" w:hint="cs"/>
          <w:sz w:val="20"/>
          <w:szCs w:val="20"/>
          <w:rtl/>
        </w:rPr>
        <w:t>2013</w:t>
      </w:r>
      <w:r w:rsidRPr="00704598">
        <w:rPr>
          <w:rFonts w:cs="Simplified Arabic" w:hint="cs"/>
          <w:sz w:val="20"/>
          <w:szCs w:val="20"/>
          <w:rtl/>
        </w:rPr>
        <w:t>.</w:t>
      </w:r>
    </w:p>
    <w:p w:rsidR="001D3432" w:rsidRDefault="001D3432" w:rsidP="008E3CF4">
      <w:pPr>
        <w:spacing w:after="0" w:line="240" w:lineRule="auto"/>
        <w:jc w:val="both"/>
        <w:rPr>
          <w:rFonts w:cs="Simplified Arabic"/>
          <w:b/>
          <w:bCs/>
          <w:sz w:val="20"/>
          <w:szCs w:val="20"/>
          <w:rtl/>
        </w:rPr>
      </w:pPr>
      <w:r w:rsidRPr="0014614D">
        <w:rPr>
          <w:rFonts w:cs="Simplified Arabic"/>
          <w:b/>
          <w:bCs/>
          <w:sz w:val="20"/>
          <w:szCs w:val="20"/>
          <w:rtl/>
        </w:rPr>
        <w:t>جميع</w:t>
      </w:r>
      <w:r w:rsidRPr="0014614D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Pr="0014614D">
        <w:rPr>
          <w:rFonts w:cs="Simplified Arabic"/>
          <w:b/>
          <w:bCs/>
          <w:sz w:val="20"/>
          <w:szCs w:val="20"/>
          <w:rtl/>
        </w:rPr>
        <w:t>ا</w:t>
      </w:r>
      <w:r w:rsidRPr="0014614D">
        <w:rPr>
          <w:rFonts w:cs="Simplified Arabic" w:hint="cs"/>
          <w:b/>
          <w:bCs/>
          <w:sz w:val="20"/>
          <w:szCs w:val="20"/>
          <w:rtl/>
        </w:rPr>
        <w:t>ل</w:t>
      </w:r>
      <w:r w:rsidRPr="0014614D">
        <w:rPr>
          <w:rFonts w:cs="Simplified Arabic"/>
          <w:b/>
          <w:bCs/>
          <w:sz w:val="20"/>
          <w:szCs w:val="20"/>
          <w:rtl/>
        </w:rPr>
        <w:t>ح</w:t>
      </w:r>
      <w:r w:rsidRPr="0014614D">
        <w:rPr>
          <w:rFonts w:cs="Simplified Arabic" w:hint="cs"/>
          <w:b/>
          <w:bCs/>
          <w:sz w:val="20"/>
          <w:szCs w:val="20"/>
          <w:rtl/>
        </w:rPr>
        <w:t>قو</w:t>
      </w:r>
      <w:r w:rsidRPr="0014614D">
        <w:rPr>
          <w:rFonts w:cs="Simplified Arabic"/>
          <w:b/>
          <w:bCs/>
          <w:sz w:val="20"/>
          <w:szCs w:val="20"/>
          <w:rtl/>
        </w:rPr>
        <w:t>ق</w:t>
      </w:r>
      <w:r w:rsidRPr="0014614D">
        <w:rPr>
          <w:rFonts w:cs="Simplified Arabic" w:hint="cs"/>
          <w:b/>
          <w:bCs/>
          <w:sz w:val="20"/>
          <w:szCs w:val="20"/>
          <w:rtl/>
        </w:rPr>
        <w:t xml:space="preserve"> </w:t>
      </w:r>
      <w:r w:rsidRPr="0014614D">
        <w:rPr>
          <w:rFonts w:cs="Simplified Arabic"/>
          <w:b/>
          <w:bCs/>
          <w:sz w:val="20"/>
          <w:szCs w:val="20"/>
          <w:rtl/>
        </w:rPr>
        <w:t>م</w:t>
      </w:r>
      <w:r w:rsidRPr="0014614D">
        <w:rPr>
          <w:rFonts w:cs="Simplified Arabic" w:hint="cs"/>
          <w:b/>
          <w:bCs/>
          <w:sz w:val="20"/>
          <w:szCs w:val="20"/>
          <w:rtl/>
        </w:rPr>
        <w:t>ح</w:t>
      </w:r>
      <w:r w:rsidRPr="0014614D">
        <w:rPr>
          <w:rFonts w:cs="Simplified Arabic"/>
          <w:b/>
          <w:bCs/>
          <w:sz w:val="20"/>
          <w:szCs w:val="20"/>
          <w:rtl/>
        </w:rPr>
        <w:t>ف</w:t>
      </w:r>
      <w:r w:rsidRPr="0014614D">
        <w:rPr>
          <w:rFonts w:cs="Simplified Arabic" w:hint="cs"/>
          <w:b/>
          <w:bCs/>
          <w:sz w:val="20"/>
          <w:szCs w:val="20"/>
          <w:rtl/>
        </w:rPr>
        <w:t>و</w:t>
      </w:r>
      <w:r w:rsidRPr="0014614D">
        <w:rPr>
          <w:rFonts w:cs="Simplified Arabic"/>
          <w:b/>
          <w:bCs/>
          <w:sz w:val="20"/>
          <w:szCs w:val="20"/>
          <w:rtl/>
        </w:rPr>
        <w:t>ظة</w:t>
      </w:r>
      <w:r w:rsidRPr="0014614D">
        <w:rPr>
          <w:rFonts w:cs="Simplified Arabic" w:hint="cs"/>
          <w:b/>
          <w:bCs/>
          <w:sz w:val="20"/>
          <w:szCs w:val="20"/>
          <w:rtl/>
        </w:rPr>
        <w:t>.</w:t>
      </w:r>
    </w:p>
    <w:p w:rsidR="0066704A" w:rsidRDefault="0066704A" w:rsidP="008E3CF4">
      <w:pPr>
        <w:spacing w:after="0" w:line="240" w:lineRule="auto"/>
        <w:jc w:val="both"/>
        <w:rPr>
          <w:rFonts w:cs="Simplified Arabic"/>
          <w:b/>
          <w:bCs/>
          <w:sz w:val="20"/>
          <w:szCs w:val="20"/>
          <w:rtl/>
        </w:rPr>
      </w:pPr>
    </w:p>
    <w:p w:rsidR="001D3432" w:rsidRPr="00FE2832" w:rsidRDefault="001D3432" w:rsidP="001D3432">
      <w:pPr>
        <w:jc w:val="both"/>
        <w:rPr>
          <w:rFonts w:cs="Simplified Arabic"/>
          <w:b/>
          <w:bCs/>
          <w:sz w:val="20"/>
          <w:szCs w:val="20"/>
          <w:rtl/>
        </w:rPr>
      </w:pPr>
      <w:r w:rsidRPr="00FE2832">
        <w:rPr>
          <w:rFonts w:cs="Simplified Arabic"/>
          <w:b/>
          <w:bCs/>
          <w:sz w:val="20"/>
          <w:szCs w:val="20"/>
          <w:rtl/>
        </w:rPr>
        <w:t>ف</w:t>
      </w:r>
      <w:r w:rsidRPr="00FE2832">
        <w:rPr>
          <w:rFonts w:cs="Simplified Arabic" w:hint="cs"/>
          <w:b/>
          <w:bCs/>
          <w:sz w:val="20"/>
          <w:szCs w:val="20"/>
          <w:rtl/>
        </w:rPr>
        <w:t xml:space="preserve">ي </w:t>
      </w:r>
      <w:r w:rsidRPr="00FE2832">
        <w:rPr>
          <w:rFonts w:cs="Simplified Arabic"/>
          <w:b/>
          <w:bCs/>
          <w:sz w:val="20"/>
          <w:szCs w:val="20"/>
          <w:rtl/>
        </w:rPr>
        <w:t>حا</w:t>
      </w:r>
      <w:r w:rsidRPr="00FE2832">
        <w:rPr>
          <w:rFonts w:cs="Simplified Arabic" w:hint="cs"/>
          <w:b/>
          <w:bCs/>
          <w:sz w:val="20"/>
          <w:szCs w:val="20"/>
          <w:rtl/>
        </w:rPr>
        <w:t>لة</w:t>
      </w:r>
      <w:r w:rsidRPr="00FE2832">
        <w:rPr>
          <w:rFonts w:cs="Simplified Arabic"/>
          <w:b/>
          <w:bCs/>
          <w:sz w:val="20"/>
          <w:szCs w:val="20"/>
          <w:rtl/>
        </w:rPr>
        <w:t xml:space="preserve"> ا</w:t>
      </w:r>
      <w:r w:rsidRPr="00FE2832">
        <w:rPr>
          <w:rFonts w:cs="Simplified Arabic" w:hint="cs"/>
          <w:b/>
          <w:bCs/>
          <w:sz w:val="20"/>
          <w:szCs w:val="20"/>
          <w:rtl/>
        </w:rPr>
        <w:t>لا</w:t>
      </w:r>
      <w:r w:rsidRPr="00FE2832">
        <w:rPr>
          <w:rFonts w:cs="Simplified Arabic"/>
          <w:b/>
          <w:bCs/>
          <w:sz w:val="20"/>
          <w:szCs w:val="20"/>
          <w:rtl/>
        </w:rPr>
        <w:t>قت</w:t>
      </w:r>
      <w:r w:rsidRPr="00FE2832">
        <w:rPr>
          <w:rFonts w:cs="Simplified Arabic" w:hint="cs"/>
          <w:b/>
          <w:bCs/>
          <w:sz w:val="20"/>
          <w:szCs w:val="20"/>
          <w:rtl/>
        </w:rPr>
        <w:t>با</w:t>
      </w:r>
      <w:r w:rsidRPr="00FE2832">
        <w:rPr>
          <w:rFonts w:cs="Simplified Arabic"/>
          <w:b/>
          <w:bCs/>
          <w:sz w:val="20"/>
          <w:szCs w:val="20"/>
          <w:rtl/>
        </w:rPr>
        <w:t>س،</w:t>
      </w:r>
      <w:r w:rsidRPr="00FE2832">
        <w:rPr>
          <w:rFonts w:cs="Simplified Arabic" w:hint="cs"/>
          <w:b/>
          <w:bCs/>
          <w:sz w:val="20"/>
          <w:szCs w:val="20"/>
          <w:rtl/>
        </w:rPr>
        <w:t xml:space="preserve"> ي</w:t>
      </w:r>
      <w:r w:rsidRPr="00FE2832">
        <w:rPr>
          <w:rFonts w:cs="Simplified Arabic"/>
          <w:b/>
          <w:bCs/>
          <w:sz w:val="20"/>
          <w:szCs w:val="20"/>
          <w:rtl/>
        </w:rPr>
        <w:t>رج</w:t>
      </w:r>
      <w:r w:rsidRPr="00FE2832">
        <w:rPr>
          <w:rFonts w:cs="Simplified Arabic" w:hint="cs"/>
          <w:b/>
          <w:bCs/>
          <w:sz w:val="20"/>
          <w:szCs w:val="20"/>
          <w:rtl/>
        </w:rPr>
        <w:t xml:space="preserve">ى </w:t>
      </w:r>
      <w:r w:rsidRPr="00FE2832">
        <w:rPr>
          <w:rFonts w:cs="Simplified Arabic"/>
          <w:b/>
          <w:bCs/>
          <w:sz w:val="20"/>
          <w:szCs w:val="20"/>
          <w:rtl/>
        </w:rPr>
        <w:t>ال</w:t>
      </w:r>
      <w:r w:rsidRPr="00FE2832">
        <w:rPr>
          <w:rFonts w:cs="Simplified Arabic" w:hint="cs"/>
          <w:b/>
          <w:bCs/>
          <w:sz w:val="20"/>
          <w:szCs w:val="20"/>
          <w:rtl/>
        </w:rPr>
        <w:t>إش</w:t>
      </w:r>
      <w:r w:rsidRPr="00FE2832">
        <w:rPr>
          <w:rFonts w:cs="Simplified Arabic"/>
          <w:b/>
          <w:bCs/>
          <w:sz w:val="20"/>
          <w:szCs w:val="20"/>
          <w:rtl/>
        </w:rPr>
        <w:t>ار</w:t>
      </w:r>
      <w:r w:rsidRPr="00FE2832">
        <w:rPr>
          <w:rFonts w:cs="Simplified Arabic" w:hint="cs"/>
          <w:b/>
          <w:bCs/>
          <w:sz w:val="20"/>
          <w:szCs w:val="20"/>
          <w:rtl/>
        </w:rPr>
        <w:t>ة إلى هذه المطبوعة كالتالي:</w:t>
      </w:r>
    </w:p>
    <w:p w:rsidR="001D3432" w:rsidRDefault="001D3432" w:rsidP="001F5E8A">
      <w:pPr>
        <w:rPr>
          <w:rFonts w:cs="Simplified Arabic"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الجهاز المركزي للإحصاء الفلسطيني،</w:t>
      </w:r>
      <w:r>
        <w:rPr>
          <w:rFonts w:cs="Simplified Arabic" w:hint="cs"/>
          <w:b/>
          <w:bCs/>
          <w:sz w:val="24"/>
          <w:szCs w:val="24"/>
          <w:rtl/>
        </w:rPr>
        <w:t xml:space="preserve"> سلطة النقد الفلسطينية،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 w:rsidR="008C72FE">
        <w:rPr>
          <w:rFonts w:asciiTheme="majorBidi" w:hAnsiTheme="majorBidi" w:cstheme="majorBidi" w:hint="cs"/>
          <w:b/>
          <w:bCs/>
          <w:sz w:val="24"/>
          <w:szCs w:val="24"/>
          <w:rtl/>
        </w:rPr>
        <w:t>2013</w:t>
      </w:r>
      <w:r>
        <w:rPr>
          <w:rFonts w:cs="Simplified Arabic"/>
          <w:b/>
          <w:bCs/>
          <w:i/>
          <w:iCs/>
          <w:sz w:val="24"/>
          <w:szCs w:val="24"/>
          <w:rtl/>
        </w:rPr>
        <w:t xml:space="preserve">. </w:t>
      </w:r>
      <w:r w:rsidR="00FF3A5C">
        <w:rPr>
          <w:rFonts w:cs="Simplified Arabic" w:hint="cs"/>
          <w:b/>
          <w:bCs/>
          <w:i/>
          <w:iCs/>
          <w:sz w:val="24"/>
          <w:szCs w:val="24"/>
          <w:rtl/>
        </w:rPr>
        <w:t xml:space="preserve"> </w:t>
      </w:r>
      <w:r>
        <w:rPr>
          <w:rFonts w:cs="Simplified Arabic" w:hint="cs"/>
          <w:i/>
          <w:iCs/>
          <w:sz w:val="24"/>
          <w:szCs w:val="24"/>
          <w:rtl/>
        </w:rPr>
        <w:t xml:space="preserve">مسح الاستثمار الأجنبي للمؤسسات </w:t>
      </w:r>
      <w:r w:rsidR="001F5E8A">
        <w:rPr>
          <w:rFonts w:cs="Simplified Arabic" w:hint="cs"/>
          <w:i/>
          <w:iCs/>
          <w:sz w:val="24"/>
          <w:szCs w:val="24"/>
          <w:rtl/>
        </w:rPr>
        <w:t>المقيمة في فلسطين</w:t>
      </w:r>
      <w:r>
        <w:rPr>
          <w:rFonts w:cs="Simplified Arabic" w:hint="cs"/>
          <w:i/>
          <w:iCs/>
          <w:sz w:val="24"/>
          <w:szCs w:val="24"/>
          <w:rtl/>
        </w:rPr>
        <w:t xml:space="preserve">، </w:t>
      </w:r>
      <w:r w:rsidR="008C72FE">
        <w:rPr>
          <w:rFonts w:asciiTheme="majorBidi" w:hAnsiTheme="majorBidi" w:cstheme="majorBidi"/>
          <w:i/>
          <w:iCs/>
          <w:sz w:val="24"/>
          <w:szCs w:val="24"/>
        </w:rPr>
        <w:t>2012</w:t>
      </w:r>
      <w:r>
        <w:rPr>
          <w:rFonts w:hint="cs"/>
          <w:i/>
          <w:iCs/>
          <w:sz w:val="24"/>
          <w:szCs w:val="24"/>
          <w:rtl/>
        </w:rPr>
        <w:t>:  نتائج أولية</w:t>
      </w:r>
      <w:r w:rsidRPr="0079178F">
        <w:rPr>
          <w:i/>
          <w:iCs/>
          <w:sz w:val="24"/>
          <w:szCs w:val="24"/>
          <w:rtl/>
        </w:rPr>
        <w:t>.</w:t>
      </w:r>
      <w:r w:rsidR="00C857CE"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رام الله - فلسطين.</w:t>
      </w:r>
    </w:p>
    <w:p w:rsidR="001D3432" w:rsidRPr="00E06BA3" w:rsidRDefault="00BB5793" w:rsidP="0066704A">
      <w:pPr>
        <w:spacing w:after="0" w:line="20" w:lineRule="atLeast"/>
        <w:rPr>
          <w:rFonts w:cs="Simplified Arabic"/>
          <w:sz w:val="20"/>
          <w:szCs w:val="20"/>
          <w:rtl/>
        </w:rPr>
      </w:pPr>
      <w:r>
        <w:rPr>
          <w:rFonts w:cs="Simplified Arabic"/>
          <w:sz w:val="20"/>
          <w:szCs w:val="20"/>
          <w:rtl/>
        </w:rPr>
        <w:t>جميع المراسلات توجه إلى</w:t>
      </w:r>
      <w:r>
        <w:rPr>
          <w:rFonts w:cs="Simplified Arabic" w:hint="cs"/>
          <w:sz w:val="20"/>
          <w:szCs w:val="20"/>
          <w:rtl/>
        </w:rPr>
        <w:t>:</w:t>
      </w:r>
    </w:p>
    <w:tbl>
      <w:tblPr>
        <w:tblStyle w:val="TableGrid"/>
        <w:bidiVisual/>
        <w:tblW w:w="9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8"/>
        <w:gridCol w:w="5164"/>
      </w:tblGrid>
      <w:tr w:rsidR="001D3432" w:rsidTr="00796A4E">
        <w:tc>
          <w:tcPr>
            <w:tcW w:w="4358" w:type="dxa"/>
          </w:tcPr>
          <w:p w:rsidR="001D3432" w:rsidRPr="001D3432" w:rsidRDefault="001D3432" w:rsidP="0066704A">
            <w:pPr>
              <w:tabs>
                <w:tab w:val="left" w:pos="2691"/>
              </w:tabs>
              <w:spacing w:line="20" w:lineRule="atLeast"/>
              <w:jc w:val="mediumKashida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1D3432">
              <w:rPr>
                <w:rFonts w:cs="Simplified Arabic"/>
                <w:b/>
                <w:bCs/>
                <w:sz w:val="20"/>
                <w:szCs w:val="20"/>
                <w:rtl/>
              </w:rPr>
              <w:t xml:space="preserve">الجهاز المركزي للإحصاء </w:t>
            </w:r>
            <w:r w:rsidR="00082CAE">
              <w:rPr>
                <w:rFonts w:cs="Simplified Arabic" w:hint="cs"/>
                <w:b/>
                <w:bCs/>
                <w:sz w:val="20"/>
                <w:szCs w:val="20"/>
                <w:rtl/>
              </w:rPr>
              <w:t>الفلسطيني</w:t>
            </w:r>
          </w:p>
        </w:tc>
        <w:tc>
          <w:tcPr>
            <w:tcW w:w="5164" w:type="dxa"/>
          </w:tcPr>
          <w:p w:rsidR="001D3432" w:rsidRPr="00082CAE" w:rsidRDefault="00082CAE" w:rsidP="00F00A8A">
            <w:pPr>
              <w:tabs>
                <w:tab w:val="left" w:pos="2691"/>
              </w:tabs>
              <w:spacing w:line="20" w:lineRule="atLeast"/>
              <w:jc w:val="mediumKashida"/>
              <w:rPr>
                <w:rFonts w:cs="Simplified Arabic"/>
                <w:b/>
                <w:bCs/>
                <w:sz w:val="20"/>
                <w:szCs w:val="20"/>
                <w:rtl/>
              </w:rPr>
            </w:pPr>
            <w:r w:rsidRPr="00082CAE"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أو على             </w:t>
            </w:r>
            <w:r w:rsidR="00F00A8A"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    </w:t>
            </w:r>
            <w:r w:rsidRPr="00082CAE">
              <w:rPr>
                <w:rFonts w:cs="Simplified Arabic" w:hint="cs"/>
                <w:b/>
                <w:bCs/>
                <w:sz w:val="20"/>
                <w:szCs w:val="20"/>
                <w:rtl/>
              </w:rPr>
              <w:t xml:space="preserve"> سلطة النقد الفلسطينية</w:t>
            </w:r>
          </w:p>
        </w:tc>
      </w:tr>
      <w:tr w:rsidR="001D3432" w:rsidTr="00796A4E">
        <w:tc>
          <w:tcPr>
            <w:tcW w:w="4358" w:type="dxa"/>
          </w:tcPr>
          <w:p w:rsidR="001D3432" w:rsidRPr="0087477D" w:rsidRDefault="001665CD" w:rsidP="001665CD">
            <w:pPr>
              <w:tabs>
                <w:tab w:val="left" w:pos="2691"/>
              </w:tabs>
              <w:jc w:val="mediumKashida"/>
              <w:rPr>
                <w:rFonts w:cs="Simplified Arabic"/>
                <w:sz w:val="20"/>
                <w:szCs w:val="20"/>
                <w:rtl/>
              </w:rPr>
            </w:pPr>
            <w:r w:rsidRPr="0087477D">
              <w:rPr>
                <w:rFonts w:cs="Simplified Arabic"/>
                <w:sz w:val="20"/>
                <w:szCs w:val="20"/>
                <w:rtl/>
              </w:rPr>
              <w:t xml:space="preserve">ص.ب.  </w:t>
            </w:r>
            <w:proofErr w:type="spellStart"/>
            <w:r w:rsidRPr="00337A53">
              <w:rPr>
                <w:rFonts w:asciiTheme="majorBidi" w:hAnsiTheme="majorBidi" w:cstheme="majorBidi"/>
                <w:sz w:val="20"/>
                <w:szCs w:val="20"/>
                <w:rtl/>
              </w:rPr>
              <w:t>1647</w:t>
            </w:r>
            <w:r w:rsidRPr="0087477D">
              <w:rPr>
                <w:rFonts w:cs="Simplified Arabic" w:hint="cs"/>
                <w:sz w:val="20"/>
                <w:szCs w:val="20"/>
                <w:rtl/>
              </w:rPr>
              <w:t>،</w:t>
            </w:r>
            <w:proofErr w:type="spellEnd"/>
            <w:r w:rsidRPr="0087477D">
              <w:rPr>
                <w:rFonts w:cs="Simplified Arabic" w:hint="cs"/>
                <w:sz w:val="20"/>
                <w:szCs w:val="20"/>
                <w:rtl/>
              </w:rPr>
              <w:t xml:space="preserve"> رام الله </w:t>
            </w:r>
            <w:proofErr w:type="spellStart"/>
            <w:r w:rsidRPr="0087477D">
              <w:rPr>
                <w:rFonts w:cs="Simplified Arabic" w:hint="cs"/>
                <w:sz w:val="20"/>
                <w:szCs w:val="20"/>
                <w:rtl/>
              </w:rPr>
              <w:t>-</w:t>
            </w:r>
            <w:proofErr w:type="spellEnd"/>
            <w:r w:rsidRPr="0087477D">
              <w:rPr>
                <w:rFonts w:cs="Simplified Arabic" w:hint="cs"/>
                <w:sz w:val="20"/>
                <w:szCs w:val="20"/>
                <w:rtl/>
              </w:rPr>
              <w:t xml:space="preserve"> فلسطين.</w:t>
            </w:r>
          </w:p>
        </w:tc>
        <w:tc>
          <w:tcPr>
            <w:tcW w:w="5164" w:type="dxa"/>
          </w:tcPr>
          <w:p w:rsidR="001D3432" w:rsidRPr="0087477D" w:rsidRDefault="00964883" w:rsidP="00DA7727">
            <w:pPr>
              <w:ind w:firstLine="1593"/>
              <w:jc w:val="lowKashida"/>
              <w:rPr>
                <w:rFonts w:cs="Simplified Arabic"/>
                <w:sz w:val="20"/>
                <w:szCs w:val="20"/>
                <w:rtl/>
              </w:rPr>
            </w:pPr>
            <w:r w:rsidRPr="0087477D">
              <w:rPr>
                <w:rFonts w:cs="Simplified Arabic" w:hint="cs"/>
                <w:sz w:val="20"/>
                <w:szCs w:val="20"/>
                <w:rtl/>
              </w:rPr>
              <w:t xml:space="preserve">ص ب.  </w:t>
            </w:r>
            <w:r w:rsidRPr="00337A53">
              <w:rPr>
                <w:rFonts w:asciiTheme="majorBidi" w:hAnsiTheme="majorBidi" w:cstheme="majorBidi"/>
                <w:sz w:val="20"/>
                <w:szCs w:val="20"/>
                <w:rtl/>
              </w:rPr>
              <w:t>452</w:t>
            </w:r>
            <w:r w:rsidRPr="0087477D">
              <w:rPr>
                <w:rFonts w:cs="Simplified Arabic" w:hint="cs"/>
                <w:sz w:val="20"/>
                <w:szCs w:val="20"/>
                <w:rtl/>
              </w:rPr>
              <w:t>،</w:t>
            </w:r>
            <w:r w:rsidRPr="0087477D">
              <w:rPr>
                <w:rFonts w:cs="Simplified Arabic"/>
                <w:sz w:val="20"/>
                <w:szCs w:val="20"/>
                <w:rtl/>
              </w:rPr>
              <w:t xml:space="preserve"> رام الله</w:t>
            </w:r>
            <w:r w:rsidRPr="0087477D">
              <w:rPr>
                <w:rFonts w:cs="Simplified Arabic" w:hint="cs"/>
                <w:sz w:val="20"/>
                <w:szCs w:val="20"/>
                <w:rtl/>
              </w:rPr>
              <w:t xml:space="preserve"> </w:t>
            </w:r>
            <w:r w:rsidRPr="0087477D">
              <w:rPr>
                <w:rFonts w:cs="Simplified Arabic"/>
                <w:sz w:val="20"/>
                <w:szCs w:val="20"/>
                <w:rtl/>
              </w:rPr>
              <w:t>– فلسطين</w:t>
            </w:r>
            <w:r w:rsidRPr="0087477D">
              <w:rPr>
                <w:rFonts w:cs="Simplified Arabic" w:hint="cs"/>
                <w:sz w:val="20"/>
                <w:szCs w:val="20"/>
                <w:rtl/>
              </w:rPr>
              <w:t>.</w:t>
            </w:r>
          </w:p>
        </w:tc>
      </w:tr>
      <w:tr w:rsidR="00F62618" w:rsidTr="00796A4E">
        <w:tc>
          <w:tcPr>
            <w:tcW w:w="4358" w:type="dxa"/>
          </w:tcPr>
          <w:p w:rsidR="00F62618" w:rsidRPr="00F62618" w:rsidRDefault="00F62618" w:rsidP="007D71A1">
            <w:pPr>
              <w:ind w:left="17" w:hanging="17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87477D">
              <w:rPr>
                <w:rFonts w:cs="Simplified Arabic"/>
                <w:sz w:val="20"/>
                <w:szCs w:val="20"/>
                <w:rtl/>
              </w:rPr>
              <w:t>هاتف</w:t>
            </w:r>
            <w:r>
              <w:rPr>
                <w:rFonts w:cs="Simplified Arabic" w:hint="cs"/>
                <w:sz w:val="20"/>
                <w:szCs w:val="20"/>
                <w:rtl/>
              </w:rPr>
              <w:t>:</w:t>
            </w:r>
            <w:r>
              <w:rPr>
                <w:rFonts w:asciiTheme="majorBidi" w:hAnsiTheme="majorBidi" w:cstheme="majorBidi" w:hint="cs"/>
                <w:sz w:val="20"/>
                <w:szCs w:val="20"/>
                <w:rtl/>
              </w:rPr>
              <w:t xml:space="preserve"> </w:t>
            </w:r>
            <w:r w:rsidRPr="00006693">
              <w:rPr>
                <w:rFonts w:asciiTheme="majorBidi" w:hAnsiTheme="majorBidi" w:cs="Simplified Arabic"/>
                <w:sz w:val="20"/>
                <w:szCs w:val="20"/>
              </w:rPr>
              <w:t>( 970/972)</w:t>
            </w:r>
            <w:r w:rsidR="005D56FB" w:rsidRPr="00006693">
              <w:rPr>
                <w:rFonts w:asciiTheme="majorBidi" w:hAnsiTheme="majorBidi" w:cs="Simplified Arabic"/>
                <w:sz w:val="20"/>
                <w:szCs w:val="20"/>
              </w:rPr>
              <w:t xml:space="preserve"> </w:t>
            </w:r>
            <w:r w:rsidR="00376E76" w:rsidRPr="00006693">
              <w:rPr>
                <w:rFonts w:asciiTheme="majorBidi" w:hAnsiTheme="majorBidi" w:cs="Simplified Arabic"/>
                <w:sz w:val="20"/>
                <w:szCs w:val="20"/>
              </w:rPr>
              <w:t>2</w:t>
            </w:r>
            <w:r w:rsidRPr="00006693">
              <w:rPr>
                <w:rFonts w:asciiTheme="majorBidi" w:hAnsiTheme="majorBidi" w:cs="Simplified Arabic"/>
                <w:sz w:val="20"/>
                <w:szCs w:val="20"/>
              </w:rPr>
              <w:t xml:space="preserve">  298</w:t>
            </w:r>
            <w:r w:rsidR="00376E76" w:rsidRPr="00006693">
              <w:rPr>
                <w:rFonts w:asciiTheme="majorBidi" w:hAnsiTheme="majorBidi" w:cs="Simplified Arabic"/>
                <w:sz w:val="20"/>
                <w:szCs w:val="20"/>
              </w:rPr>
              <w:t xml:space="preserve"> </w:t>
            </w:r>
            <w:r w:rsidRPr="00006693">
              <w:rPr>
                <w:rFonts w:asciiTheme="majorBidi" w:hAnsiTheme="majorBidi" w:cs="Simplified Arabic"/>
                <w:sz w:val="20"/>
                <w:szCs w:val="20"/>
              </w:rPr>
              <w:t>2700</w:t>
            </w:r>
          </w:p>
        </w:tc>
        <w:tc>
          <w:tcPr>
            <w:tcW w:w="5164" w:type="dxa"/>
          </w:tcPr>
          <w:p w:rsidR="00F62618" w:rsidRPr="0087477D" w:rsidRDefault="00F62618" w:rsidP="00DA7727">
            <w:pPr>
              <w:ind w:firstLine="1593"/>
              <w:jc w:val="lowKashida"/>
              <w:rPr>
                <w:rFonts w:cs="Simplified Arabic"/>
                <w:sz w:val="20"/>
                <w:szCs w:val="20"/>
                <w:rtl/>
              </w:rPr>
            </w:pPr>
            <w:r w:rsidRPr="0087477D">
              <w:rPr>
                <w:rFonts w:cs="Simplified Arabic"/>
                <w:sz w:val="20"/>
                <w:szCs w:val="20"/>
                <w:rtl/>
              </w:rPr>
              <w:t xml:space="preserve">هاتف: </w:t>
            </w:r>
            <w:r w:rsidR="007D71A1" w:rsidRPr="007D71A1">
              <w:rPr>
                <w:rFonts w:asciiTheme="majorBidi" w:hAnsiTheme="majorBidi" w:cstheme="majorBidi"/>
                <w:sz w:val="20"/>
                <w:szCs w:val="20"/>
              </w:rPr>
              <w:t>( 970/972) 2  24</w:t>
            </w:r>
            <w:r w:rsidR="00B43424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7D71A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4342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7D71A1" w:rsidRPr="007D71A1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B43424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7D71A1" w:rsidRPr="007D71A1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964883" w:rsidTr="00796A4E">
        <w:tc>
          <w:tcPr>
            <w:tcW w:w="4358" w:type="dxa"/>
          </w:tcPr>
          <w:p w:rsidR="00964883" w:rsidRPr="0087477D" w:rsidRDefault="00964883" w:rsidP="001665CD">
            <w:pPr>
              <w:rPr>
                <w:rFonts w:cs="Simplified Arabic"/>
                <w:sz w:val="20"/>
                <w:szCs w:val="20"/>
                <w:rtl/>
              </w:rPr>
            </w:pPr>
            <w:r w:rsidRPr="0087477D">
              <w:rPr>
                <w:rFonts w:cs="Simplified Arabic" w:hint="cs"/>
                <w:sz w:val="20"/>
                <w:szCs w:val="20"/>
                <w:rtl/>
              </w:rPr>
              <w:t xml:space="preserve">هاتف مجاني: </w:t>
            </w:r>
            <w:r w:rsidRPr="005D56FB">
              <w:rPr>
                <w:rFonts w:asciiTheme="majorBidi" w:hAnsiTheme="majorBidi" w:cstheme="majorBidi" w:hint="cs"/>
                <w:sz w:val="20"/>
                <w:szCs w:val="20"/>
                <w:rtl/>
              </w:rPr>
              <w:t>1800300300</w:t>
            </w:r>
          </w:p>
        </w:tc>
        <w:tc>
          <w:tcPr>
            <w:tcW w:w="5164" w:type="dxa"/>
          </w:tcPr>
          <w:p w:rsidR="00964883" w:rsidRPr="0087477D" w:rsidRDefault="00964883" w:rsidP="00DA7727">
            <w:pPr>
              <w:ind w:firstLine="1593"/>
              <w:jc w:val="lowKashida"/>
              <w:rPr>
                <w:rFonts w:cs="Simplified Arabic"/>
                <w:sz w:val="20"/>
                <w:szCs w:val="20"/>
                <w:rtl/>
              </w:rPr>
            </w:pPr>
          </w:p>
        </w:tc>
      </w:tr>
      <w:tr w:rsidR="00964883" w:rsidTr="00796A4E">
        <w:tc>
          <w:tcPr>
            <w:tcW w:w="4358" w:type="dxa"/>
          </w:tcPr>
          <w:p w:rsidR="00964883" w:rsidRPr="0087477D" w:rsidRDefault="00964883" w:rsidP="00376E76">
            <w:pPr>
              <w:jc w:val="lowKashida"/>
              <w:rPr>
                <w:rFonts w:cs="Simplified Arabic"/>
                <w:sz w:val="20"/>
                <w:szCs w:val="20"/>
                <w:rtl/>
              </w:rPr>
            </w:pPr>
            <w:r w:rsidRPr="0087477D">
              <w:rPr>
                <w:rFonts w:cs="Simplified Arabic"/>
                <w:sz w:val="20"/>
                <w:szCs w:val="20"/>
                <w:rtl/>
              </w:rPr>
              <w:t xml:space="preserve">فاكس: </w:t>
            </w:r>
            <w:r w:rsidR="00376E76">
              <w:rPr>
                <w:rFonts w:asciiTheme="majorBidi" w:hAnsiTheme="majorBidi" w:cstheme="majorBidi"/>
                <w:sz w:val="20"/>
                <w:szCs w:val="20"/>
              </w:rPr>
              <w:t>( 970/972) 2 2</w:t>
            </w:r>
            <w:r w:rsidRPr="005D56FB">
              <w:rPr>
                <w:rFonts w:asciiTheme="majorBidi" w:hAnsiTheme="majorBidi" w:cstheme="majorBidi"/>
                <w:sz w:val="20"/>
                <w:szCs w:val="20"/>
              </w:rPr>
              <w:t>98</w:t>
            </w:r>
            <w:r w:rsidR="00376E7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5D56FB">
              <w:rPr>
                <w:rFonts w:asciiTheme="majorBidi" w:hAnsiTheme="majorBidi" w:cstheme="majorBidi"/>
                <w:sz w:val="20"/>
                <w:szCs w:val="20"/>
              </w:rPr>
              <w:t>2710</w:t>
            </w:r>
          </w:p>
        </w:tc>
        <w:tc>
          <w:tcPr>
            <w:tcW w:w="5164" w:type="dxa"/>
          </w:tcPr>
          <w:p w:rsidR="00964883" w:rsidRPr="0087477D" w:rsidRDefault="00964883" w:rsidP="00DA7727">
            <w:pPr>
              <w:ind w:firstLine="1593"/>
              <w:jc w:val="lowKashida"/>
              <w:rPr>
                <w:rFonts w:cs="Simplified Arabic"/>
                <w:sz w:val="20"/>
                <w:szCs w:val="20"/>
                <w:rtl/>
              </w:rPr>
            </w:pPr>
            <w:r w:rsidRPr="0087477D">
              <w:rPr>
                <w:rFonts w:cs="Simplified Arabic"/>
                <w:sz w:val="20"/>
                <w:szCs w:val="20"/>
                <w:rtl/>
              </w:rPr>
              <w:t xml:space="preserve">فاكس: </w:t>
            </w:r>
            <w:r w:rsidRPr="007D71A1">
              <w:rPr>
                <w:rFonts w:asciiTheme="majorBidi" w:hAnsiTheme="majorBidi" w:cstheme="majorBidi"/>
                <w:sz w:val="20"/>
                <w:szCs w:val="20"/>
              </w:rPr>
              <w:t>( 970/972) 2  240</w:t>
            </w:r>
            <w:r w:rsidR="007D71A1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7D71A1">
              <w:rPr>
                <w:rFonts w:asciiTheme="majorBidi" w:hAnsiTheme="majorBidi" w:cstheme="majorBidi"/>
                <w:sz w:val="20"/>
                <w:szCs w:val="20"/>
              </w:rPr>
              <w:t>9922</w:t>
            </w:r>
          </w:p>
        </w:tc>
      </w:tr>
      <w:tr w:rsidR="00964883" w:rsidTr="00796A4E">
        <w:trPr>
          <w:trHeight w:val="219"/>
        </w:trPr>
        <w:tc>
          <w:tcPr>
            <w:tcW w:w="4358" w:type="dxa"/>
          </w:tcPr>
          <w:p w:rsidR="00964883" w:rsidRPr="000E4456" w:rsidRDefault="00964883" w:rsidP="00964883">
            <w:pPr>
              <w:rPr>
                <w:sz w:val="20"/>
                <w:szCs w:val="20"/>
                <w:rtl/>
              </w:rPr>
            </w:pPr>
            <w:r w:rsidRPr="000E4456">
              <w:rPr>
                <w:rFonts w:cs="Simplified Arabic"/>
                <w:sz w:val="20"/>
                <w:szCs w:val="20"/>
                <w:rtl/>
              </w:rPr>
              <w:t>بريد إلكتروني:</w:t>
            </w:r>
            <w:r w:rsidRPr="000E4456">
              <w:rPr>
                <w:rFonts w:cs="Simplified Arabic"/>
                <w:sz w:val="20"/>
                <w:szCs w:val="20"/>
              </w:rPr>
              <w:t xml:space="preserve">   </w:t>
            </w:r>
            <w:r w:rsidRPr="000E4456">
              <w:rPr>
                <w:rFonts w:cs="Simplified Arabic"/>
                <w:sz w:val="20"/>
                <w:szCs w:val="20"/>
                <w:rtl/>
              </w:rPr>
              <w:t xml:space="preserve"> </w:t>
            </w:r>
            <w:hyperlink r:id="rId10" w:history="1">
              <w:r w:rsidRPr="00B57B42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diwan@pcbs.gov.ps</w:t>
              </w:r>
            </w:hyperlink>
          </w:p>
        </w:tc>
        <w:tc>
          <w:tcPr>
            <w:tcW w:w="5164" w:type="dxa"/>
          </w:tcPr>
          <w:p w:rsidR="00964883" w:rsidRPr="000E4456" w:rsidRDefault="00964883" w:rsidP="00DA7727">
            <w:pPr>
              <w:ind w:firstLine="1593"/>
              <w:jc w:val="lowKashida"/>
              <w:rPr>
                <w:rFonts w:cs="Simplified Arabic"/>
                <w:sz w:val="20"/>
                <w:szCs w:val="20"/>
                <w:rtl/>
              </w:rPr>
            </w:pPr>
            <w:r w:rsidRPr="000E4456">
              <w:rPr>
                <w:rFonts w:cs="Simplified Arabic"/>
                <w:sz w:val="20"/>
                <w:szCs w:val="20"/>
                <w:rtl/>
              </w:rPr>
              <w:t>بريد إلكتروني:</w:t>
            </w:r>
            <w:r w:rsidRPr="000E4456">
              <w:rPr>
                <w:rFonts w:cs="Simplified Arabic"/>
                <w:sz w:val="20"/>
                <w:szCs w:val="20"/>
              </w:rPr>
              <w:t xml:space="preserve">   </w:t>
            </w:r>
            <w:r w:rsidRPr="000E4456">
              <w:rPr>
                <w:rFonts w:cs="Simplified Arabic"/>
                <w:sz w:val="20"/>
                <w:szCs w:val="20"/>
                <w:rtl/>
              </w:rPr>
              <w:t xml:space="preserve"> </w:t>
            </w:r>
            <w:hyperlink r:id="rId11" w:history="1">
              <w:r w:rsidRPr="00B57B42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info@pma.ps</w:t>
              </w:r>
            </w:hyperlink>
          </w:p>
        </w:tc>
      </w:tr>
      <w:tr w:rsidR="00964883" w:rsidTr="00796A4E">
        <w:tc>
          <w:tcPr>
            <w:tcW w:w="4358" w:type="dxa"/>
          </w:tcPr>
          <w:p w:rsidR="00964883" w:rsidRPr="000E4456" w:rsidRDefault="00964883" w:rsidP="00E855C1">
            <w:pPr>
              <w:ind w:left="17" w:hanging="17"/>
              <w:rPr>
                <w:sz w:val="20"/>
                <w:szCs w:val="20"/>
                <w:rtl/>
              </w:rPr>
            </w:pPr>
            <w:r w:rsidRPr="000E4456">
              <w:rPr>
                <w:rFonts w:cs="Simplified Arabic"/>
                <w:sz w:val="20"/>
                <w:szCs w:val="20"/>
                <w:rtl/>
              </w:rPr>
              <w:t>صفحة إلكترونية</w:t>
            </w:r>
            <w:r w:rsidR="00E855C1" w:rsidRPr="000E4456">
              <w:rPr>
                <w:rFonts w:cs="Simplified Arabic" w:hint="cs"/>
                <w:sz w:val="20"/>
                <w:szCs w:val="20"/>
                <w:rtl/>
              </w:rPr>
              <w:t>:</w:t>
            </w:r>
            <w:r w:rsidRPr="000E4456">
              <w:rPr>
                <w:rFonts w:cs="Simplified Arabic" w:hint="cs"/>
                <w:sz w:val="20"/>
                <w:szCs w:val="20"/>
              </w:rPr>
              <w:t xml:space="preserve">  </w:t>
            </w:r>
            <w:hyperlink r:id="rId12" w:history="1">
              <w:r w:rsidRPr="00B57B42">
                <w:rPr>
                  <w:rStyle w:val="Hyperlink"/>
                  <w:rFonts w:asciiTheme="majorBidi" w:hAnsiTheme="majorBidi" w:cstheme="majorBidi"/>
                  <w:sz w:val="20"/>
                  <w:szCs w:val="20"/>
                </w:rPr>
                <w:t>http://www.pcbs.gov.ps</w:t>
              </w:r>
            </w:hyperlink>
            <w:r w:rsidRPr="000E4456">
              <w:rPr>
                <w:sz w:val="20"/>
                <w:szCs w:val="20"/>
              </w:rPr>
              <w:t xml:space="preserve"> </w:t>
            </w:r>
          </w:p>
        </w:tc>
        <w:tc>
          <w:tcPr>
            <w:tcW w:w="5164" w:type="dxa"/>
          </w:tcPr>
          <w:p w:rsidR="00964883" w:rsidRPr="000E4456" w:rsidRDefault="00964883" w:rsidP="00DA7727">
            <w:pPr>
              <w:ind w:firstLine="1593"/>
              <w:jc w:val="lowKashida"/>
              <w:rPr>
                <w:rFonts w:cs="Simplified Arabic"/>
                <w:sz w:val="20"/>
                <w:szCs w:val="20"/>
                <w:rtl/>
              </w:rPr>
            </w:pPr>
            <w:r w:rsidRPr="000E4456">
              <w:rPr>
                <w:rFonts w:cs="Simplified Arabic"/>
                <w:sz w:val="20"/>
                <w:szCs w:val="20"/>
                <w:rtl/>
              </w:rPr>
              <w:t>صفحة إلكتروني</w:t>
            </w:r>
            <w:r w:rsidR="00E855C1" w:rsidRPr="000E4456">
              <w:rPr>
                <w:rFonts w:cs="Simplified Arabic" w:hint="cs"/>
                <w:sz w:val="20"/>
                <w:szCs w:val="20"/>
                <w:rtl/>
              </w:rPr>
              <w:t>ة</w:t>
            </w:r>
            <w:r w:rsidRPr="000E4456">
              <w:rPr>
                <w:rFonts w:cs="Simplified Arabic" w:hint="cs"/>
                <w:sz w:val="20"/>
                <w:szCs w:val="20"/>
                <w:rtl/>
              </w:rPr>
              <w:t>:</w:t>
            </w:r>
            <w:r w:rsidR="002D506C" w:rsidRPr="00794DAB">
              <w:rPr>
                <w:rFonts w:asciiTheme="majorBidi" w:hAnsiTheme="majorBidi" w:cstheme="majorBidi"/>
                <w:sz w:val="20"/>
                <w:szCs w:val="20"/>
                <w:u w:val="single"/>
              </w:rPr>
              <w:t>www.pma.ps</w:t>
            </w:r>
            <w:r w:rsidR="002D506C" w:rsidRPr="00B57B4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2D506C" w:rsidRPr="00B57B42">
              <w:rPr>
                <w:rFonts w:asciiTheme="majorBidi" w:hAnsiTheme="majorBidi" w:cstheme="majorBidi"/>
                <w:sz w:val="20"/>
                <w:szCs w:val="20"/>
                <w:rtl/>
              </w:rPr>
              <w:t xml:space="preserve"> </w:t>
            </w:r>
          </w:p>
        </w:tc>
      </w:tr>
    </w:tbl>
    <w:p w:rsidR="001D3432" w:rsidRPr="00D75CB2" w:rsidRDefault="00D75CB2" w:rsidP="00D75CB2">
      <w:pPr>
        <w:jc w:val="right"/>
        <w:rPr>
          <w:rFonts w:cs="Simplified Arabic"/>
          <w:b/>
          <w:bCs/>
          <w:rtl/>
        </w:rPr>
      </w:pPr>
      <w:r w:rsidRPr="00D75CB2">
        <w:rPr>
          <w:rFonts w:cs="Simplified Arabic" w:hint="cs"/>
          <w:b/>
          <w:bCs/>
          <w:rtl/>
        </w:rPr>
        <w:t>الرمز المرجعي: 2018</w:t>
      </w:r>
    </w:p>
    <w:p w:rsidR="00073E46" w:rsidRDefault="00073E46" w:rsidP="001D3432">
      <w:pPr>
        <w:jc w:val="lowKashida"/>
        <w:rPr>
          <w:rFonts w:cs="Simplified Arabic"/>
          <w:rtl/>
        </w:rPr>
      </w:pPr>
    </w:p>
    <w:p w:rsidR="000057ED" w:rsidRDefault="000057ED" w:rsidP="000057ED">
      <w:pPr>
        <w:pStyle w:val="Heading5"/>
        <w:ind w:left="-2"/>
        <w:jc w:val="center"/>
        <w:rPr>
          <w:sz w:val="40"/>
          <w:szCs w:val="40"/>
        </w:rPr>
      </w:pPr>
      <w:r>
        <w:rPr>
          <w:rFonts w:hint="cs"/>
          <w:sz w:val="40"/>
          <w:szCs w:val="40"/>
          <w:rtl/>
        </w:rPr>
        <w:lastRenderedPageBreak/>
        <w:t>خارطة فلسطين</w:t>
      </w:r>
    </w:p>
    <w:p w:rsidR="00DD040E" w:rsidRDefault="00DD040E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92C58" w:rsidRDefault="00892C58" w:rsidP="001D3432">
      <w:pPr>
        <w:jc w:val="lowKashida"/>
        <w:rPr>
          <w:rFonts w:cs="Simplified Arabic"/>
          <w:rtl/>
        </w:rPr>
      </w:pPr>
    </w:p>
    <w:p w:rsidR="008C72FE" w:rsidRDefault="008C72FE">
      <w:pPr>
        <w:bidi w:val="0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</w:p>
    <w:p w:rsidR="001E061D" w:rsidRDefault="001E061D">
      <w:pPr>
        <w:bidi w:val="0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br w:type="page"/>
      </w:r>
    </w:p>
    <w:p w:rsidR="00892C58" w:rsidRDefault="00892C58" w:rsidP="009B563E">
      <w:pPr>
        <w:spacing w:after="0"/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ش</w:t>
      </w:r>
      <w:r>
        <w:rPr>
          <w:rFonts w:cs="Simplified Arabic" w:hint="cs"/>
          <w:b/>
          <w:bCs/>
          <w:sz w:val="28"/>
          <w:szCs w:val="28"/>
          <w:rtl/>
        </w:rPr>
        <w:t>كر وتقدير</w:t>
      </w:r>
    </w:p>
    <w:p w:rsidR="009B563E" w:rsidRPr="00617D7D" w:rsidRDefault="009B563E" w:rsidP="009B563E">
      <w:pPr>
        <w:spacing w:after="0"/>
        <w:jc w:val="center"/>
        <w:rPr>
          <w:rFonts w:cs="Simplified Arabic"/>
          <w:b/>
          <w:bCs/>
          <w:sz w:val="20"/>
          <w:szCs w:val="20"/>
          <w:rtl/>
        </w:rPr>
      </w:pPr>
    </w:p>
    <w:p w:rsidR="009B563E" w:rsidRDefault="00892C58" w:rsidP="00D217B5">
      <w:pPr>
        <w:spacing w:after="0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 w:hint="cs"/>
          <w:b/>
          <w:bCs/>
          <w:sz w:val="24"/>
          <w:szCs w:val="24"/>
          <w:rtl/>
        </w:rPr>
        <w:t>يتقدم الجهاز المركزي للإحصاء الفلسطيني وسلطة النقد الفلسطينية بالشكر والتقدير إلى أصحاب ومدراء المؤسسات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D217B5">
        <w:rPr>
          <w:rFonts w:cs="Simplified Arabic" w:hint="cs"/>
          <w:b/>
          <w:bCs/>
          <w:sz w:val="24"/>
          <w:szCs w:val="24"/>
          <w:rtl/>
        </w:rPr>
        <w:t>التي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="00D217B5">
        <w:rPr>
          <w:rFonts w:cs="Simplified Arabic" w:hint="cs"/>
          <w:b/>
          <w:bCs/>
          <w:sz w:val="24"/>
          <w:szCs w:val="24"/>
          <w:rtl/>
        </w:rPr>
        <w:t>ساهمت</w:t>
      </w:r>
      <w:r>
        <w:rPr>
          <w:rFonts w:cs="Simplified Arabic" w:hint="cs"/>
          <w:b/>
          <w:bCs/>
          <w:sz w:val="24"/>
          <w:szCs w:val="24"/>
          <w:rtl/>
        </w:rPr>
        <w:t xml:space="preserve"> في إنجاح جمع </w:t>
      </w:r>
      <w:r w:rsidR="00EB4699">
        <w:rPr>
          <w:rFonts w:cs="Simplified Arabic" w:hint="cs"/>
          <w:b/>
          <w:bCs/>
          <w:sz w:val="24"/>
          <w:szCs w:val="24"/>
          <w:rtl/>
        </w:rPr>
        <w:t>ال</w:t>
      </w:r>
      <w:r>
        <w:rPr>
          <w:rFonts w:cs="Simplified Arabic" w:hint="cs"/>
          <w:b/>
          <w:bCs/>
          <w:sz w:val="24"/>
          <w:szCs w:val="24"/>
          <w:rtl/>
        </w:rPr>
        <w:t xml:space="preserve">بيانات </w:t>
      </w:r>
      <w:r w:rsidR="00EB4699">
        <w:rPr>
          <w:rFonts w:cs="Simplified Arabic" w:hint="cs"/>
          <w:b/>
          <w:bCs/>
          <w:sz w:val="24"/>
          <w:szCs w:val="24"/>
          <w:rtl/>
        </w:rPr>
        <w:t>من الميدان</w:t>
      </w:r>
      <w:r>
        <w:rPr>
          <w:rFonts w:cs="Simplified Arabic" w:hint="cs"/>
          <w:b/>
          <w:bCs/>
          <w:sz w:val="24"/>
          <w:szCs w:val="24"/>
          <w:rtl/>
        </w:rPr>
        <w:t xml:space="preserve">، </w:t>
      </w:r>
      <w:r w:rsidR="004B6E5B" w:rsidRPr="007142C1">
        <w:rPr>
          <w:rFonts w:cs="Simplified Arabic" w:hint="cs"/>
          <w:b/>
          <w:bCs/>
          <w:sz w:val="24"/>
          <w:szCs w:val="24"/>
          <w:rtl/>
        </w:rPr>
        <w:t>كما يتقدم</w:t>
      </w:r>
      <w:r w:rsidR="00B02F4A">
        <w:rPr>
          <w:rFonts w:cs="Simplified Arabic" w:hint="cs"/>
          <w:b/>
          <w:bCs/>
          <w:sz w:val="24"/>
          <w:szCs w:val="24"/>
          <w:rtl/>
        </w:rPr>
        <w:t>ا</w:t>
      </w:r>
      <w:r w:rsidR="004B6E5B" w:rsidRPr="007142C1">
        <w:rPr>
          <w:rFonts w:cs="Simplified Arabic" w:hint="cs"/>
          <w:b/>
          <w:bCs/>
          <w:sz w:val="24"/>
          <w:szCs w:val="24"/>
          <w:rtl/>
        </w:rPr>
        <w:t xml:space="preserve"> أيضا بجزيل الشكر والتقدير لبورصة فلسطين على دورهم</w:t>
      </w:r>
      <w:r w:rsidR="004B6E5B">
        <w:rPr>
          <w:rFonts w:cs="Simplified Arabic" w:hint="cs"/>
          <w:b/>
          <w:bCs/>
          <w:sz w:val="24"/>
          <w:szCs w:val="24"/>
          <w:rtl/>
        </w:rPr>
        <w:t xml:space="preserve"> المؤثر في سبيل إنجاح هذا المسح، </w:t>
      </w:r>
      <w:r>
        <w:rPr>
          <w:rFonts w:cs="Simplified Arabic" w:hint="cs"/>
          <w:b/>
          <w:bCs/>
          <w:sz w:val="24"/>
          <w:szCs w:val="24"/>
          <w:rtl/>
        </w:rPr>
        <w:t xml:space="preserve">والى جميع العاملين في هذا المسح لما أبدوه من حرص </w:t>
      </w:r>
      <w:r w:rsidR="007C2536">
        <w:rPr>
          <w:rFonts w:cs="Simplified Arabic" w:hint="cs"/>
          <w:b/>
          <w:bCs/>
          <w:sz w:val="24"/>
          <w:szCs w:val="24"/>
          <w:rtl/>
        </w:rPr>
        <w:t xml:space="preserve">منقطع النظير أثناء تأدية </w:t>
      </w:r>
      <w:r w:rsidR="004B6E5B">
        <w:rPr>
          <w:rFonts w:cs="Simplified Arabic" w:hint="cs"/>
          <w:b/>
          <w:bCs/>
          <w:sz w:val="24"/>
          <w:szCs w:val="24"/>
          <w:rtl/>
        </w:rPr>
        <w:t>واجبهم.</w:t>
      </w:r>
    </w:p>
    <w:p w:rsidR="007142C1" w:rsidRPr="009B563E" w:rsidRDefault="007142C1" w:rsidP="007142C1">
      <w:pPr>
        <w:spacing w:after="0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892C58" w:rsidRDefault="00892C58" w:rsidP="00BB50AD">
      <w:pPr>
        <w:spacing w:after="0"/>
        <w:ind w:left="-2"/>
        <w:jc w:val="lowKashida"/>
        <w:rPr>
          <w:rFonts w:cs="Simplified Arabic"/>
          <w:b/>
          <w:bCs/>
          <w:sz w:val="24"/>
          <w:szCs w:val="24"/>
          <w:rtl/>
        </w:rPr>
      </w:pPr>
      <w:r>
        <w:rPr>
          <w:rFonts w:cs="Simplified Arabic"/>
          <w:b/>
          <w:bCs/>
          <w:sz w:val="24"/>
          <w:szCs w:val="24"/>
          <w:rtl/>
        </w:rPr>
        <w:t>ل</w:t>
      </w:r>
      <w:r>
        <w:rPr>
          <w:rFonts w:cs="Simplified Arabic" w:hint="cs"/>
          <w:b/>
          <w:bCs/>
          <w:sz w:val="24"/>
          <w:szCs w:val="24"/>
          <w:rtl/>
        </w:rPr>
        <w:t>ق</w:t>
      </w:r>
      <w:r>
        <w:rPr>
          <w:rFonts w:cs="Simplified Arabic"/>
          <w:b/>
          <w:bCs/>
          <w:sz w:val="24"/>
          <w:szCs w:val="24"/>
          <w:rtl/>
        </w:rPr>
        <w:t>د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  <w:rtl/>
        </w:rPr>
        <w:t>تم تخطي</w:t>
      </w:r>
      <w:r>
        <w:rPr>
          <w:rFonts w:cs="Simplified Arabic" w:hint="cs"/>
          <w:b/>
          <w:bCs/>
          <w:sz w:val="24"/>
          <w:szCs w:val="24"/>
          <w:rtl/>
        </w:rPr>
        <w:t>ط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و</w:t>
      </w:r>
      <w:r>
        <w:rPr>
          <w:rFonts w:cs="Simplified Arabic"/>
          <w:b/>
          <w:bCs/>
          <w:sz w:val="24"/>
          <w:szCs w:val="24"/>
          <w:rtl/>
        </w:rPr>
        <w:t>تن</w:t>
      </w:r>
      <w:r>
        <w:rPr>
          <w:rFonts w:cs="Simplified Arabic" w:hint="cs"/>
          <w:b/>
          <w:bCs/>
          <w:sz w:val="24"/>
          <w:szCs w:val="24"/>
          <w:rtl/>
        </w:rPr>
        <w:t xml:space="preserve">فيذ مسح الاستثمار الأجنبي </w:t>
      </w:r>
      <w:r w:rsidR="008C72FE">
        <w:rPr>
          <w:rFonts w:asciiTheme="majorBidi" w:hAnsiTheme="majorBidi" w:cstheme="majorBidi" w:hint="cs"/>
          <w:b/>
          <w:bCs/>
          <w:sz w:val="24"/>
          <w:szCs w:val="24"/>
          <w:rtl/>
        </w:rPr>
        <w:t>2012</w:t>
      </w:r>
      <w:r>
        <w:rPr>
          <w:rFonts w:cs="Simplified Arabic" w:hint="cs"/>
          <w:b/>
          <w:bCs/>
          <w:sz w:val="24"/>
          <w:szCs w:val="24"/>
          <w:rtl/>
        </w:rPr>
        <w:t>، بقيادة فريق فني مشترك من الجهاز المركزي للإحصاء الفلسطيني وسلطة النقد الفلسطينية، وبدعم مالي مشتر</w:t>
      </w:r>
      <w:r>
        <w:rPr>
          <w:rFonts w:cs="Simplified Arabic"/>
          <w:b/>
          <w:bCs/>
          <w:sz w:val="24"/>
          <w:szCs w:val="24"/>
          <w:rtl/>
        </w:rPr>
        <w:t xml:space="preserve">ك </w:t>
      </w:r>
      <w:r>
        <w:rPr>
          <w:rFonts w:cs="Simplified Arabic" w:hint="cs"/>
          <w:b/>
          <w:bCs/>
          <w:sz w:val="24"/>
          <w:szCs w:val="24"/>
          <w:rtl/>
        </w:rPr>
        <w:t>بي</w:t>
      </w:r>
      <w:r>
        <w:rPr>
          <w:rFonts w:cs="Simplified Arabic"/>
          <w:b/>
          <w:bCs/>
          <w:sz w:val="24"/>
          <w:szCs w:val="24"/>
          <w:rtl/>
        </w:rPr>
        <w:t xml:space="preserve">ن </w:t>
      </w:r>
      <w:r>
        <w:rPr>
          <w:rFonts w:cs="Simplified Arabic" w:hint="cs"/>
          <w:b/>
          <w:bCs/>
          <w:sz w:val="24"/>
          <w:szCs w:val="24"/>
          <w:rtl/>
        </w:rPr>
        <w:t xml:space="preserve">كل </w:t>
      </w:r>
      <w:r w:rsidR="002D307C">
        <w:rPr>
          <w:rFonts w:cs="Simplified Arabic" w:hint="cs"/>
          <w:b/>
          <w:bCs/>
          <w:sz w:val="24"/>
          <w:szCs w:val="24"/>
          <w:rtl/>
        </w:rPr>
        <w:t xml:space="preserve">من </w:t>
      </w:r>
      <w:r w:rsidR="00233296">
        <w:rPr>
          <w:rFonts w:cs="Simplified Arabic" w:hint="cs"/>
          <w:b/>
          <w:bCs/>
          <w:sz w:val="24"/>
          <w:szCs w:val="24"/>
          <w:rtl/>
        </w:rPr>
        <w:t>دولة فلسطين</w:t>
      </w:r>
      <w:r>
        <w:rPr>
          <w:rFonts w:cs="Simplified Arabic" w:hint="cs"/>
          <w:b/>
          <w:bCs/>
          <w:sz w:val="24"/>
          <w:szCs w:val="24"/>
          <w:rtl/>
        </w:rPr>
        <w:t xml:space="preserve"> وعدد من أعضاء </w:t>
      </w:r>
      <w:r>
        <w:rPr>
          <w:rFonts w:cs="Simplified Arabic"/>
          <w:b/>
          <w:bCs/>
          <w:sz w:val="24"/>
          <w:szCs w:val="24"/>
          <w:rtl/>
        </w:rPr>
        <w:t>م</w:t>
      </w:r>
      <w:r>
        <w:rPr>
          <w:rFonts w:cs="Simplified Arabic" w:hint="cs"/>
          <w:b/>
          <w:bCs/>
          <w:sz w:val="24"/>
          <w:szCs w:val="24"/>
          <w:rtl/>
        </w:rPr>
        <w:t>ج</w:t>
      </w:r>
      <w:r>
        <w:rPr>
          <w:rFonts w:cs="Simplified Arabic"/>
          <w:b/>
          <w:bCs/>
          <w:sz w:val="24"/>
          <w:szCs w:val="24"/>
          <w:rtl/>
        </w:rPr>
        <w:t>م</w:t>
      </w:r>
      <w:r>
        <w:rPr>
          <w:rFonts w:cs="Simplified Arabic" w:hint="cs"/>
          <w:b/>
          <w:bCs/>
          <w:sz w:val="24"/>
          <w:szCs w:val="24"/>
          <w:rtl/>
        </w:rPr>
        <w:t>و</w:t>
      </w:r>
      <w:r>
        <w:rPr>
          <w:rFonts w:cs="Simplified Arabic"/>
          <w:b/>
          <w:bCs/>
          <w:sz w:val="24"/>
          <w:szCs w:val="24"/>
          <w:rtl/>
        </w:rPr>
        <w:t>ع</w:t>
      </w:r>
      <w:r>
        <w:rPr>
          <w:rFonts w:cs="Simplified Arabic" w:hint="cs"/>
          <w:b/>
          <w:bCs/>
          <w:sz w:val="24"/>
          <w:szCs w:val="24"/>
          <w:rtl/>
        </w:rPr>
        <w:t>ة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</w:t>
      </w:r>
      <w:r>
        <w:rPr>
          <w:rFonts w:cs="Simplified Arabic"/>
          <w:b/>
          <w:bCs/>
          <w:sz w:val="24"/>
          <w:szCs w:val="24"/>
          <w:rtl/>
        </w:rPr>
        <w:t>ل</w:t>
      </w:r>
      <w:r>
        <w:rPr>
          <w:rFonts w:cs="Simplified Arabic" w:hint="cs"/>
          <w:b/>
          <w:bCs/>
          <w:sz w:val="24"/>
          <w:szCs w:val="24"/>
          <w:rtl/>
        </w:rPr>
        <w:t>ت</w:t>
      </w:r>
      <w:r>
        <w:rPr>
          <w:rFonts w:cs="Simplified Arabic"/>
          <w:b/>
          <w:bCs/>
          <w:sz w:val="24"/>
          <w:szCs w:val="24"/>
          <w:rtl/>
        </w:rPr>
        <w:t>م</w:t>
      </w:r>
      <w:r>
        <w:rPr>
          <w:rFonts w:cs="Simplified Arabic" w:hint="cs"/>
          <w:b/>
          <w:bCs/>
          <w:sz w:val="24"/>
          <w:szCs w:val="24"/>
          <w:rtl/>
        </w:rPr>
        <w:t>و</w:t>
      </w:r>
      <w:r>
        <w:rPr>
          <w:rFonts w:cs="Simplified Arabic"/>
          <w:b/>
          <w:bCs/>
          <w:sz w:val="24"/>
          <w:szCs w:val="24"/>
          <w:rtl/>
        </w:rPr>
        <w:t>ي</w:t>
      </w:r>
      <w:r>
        <w:rPr>
          <w:rFonts w:cs="Simplified Arabic" w:hint="cs"/>
          <w:b/>
          <w:bCs/>
          <w:sz w:val="24"/>
          <w:szCs w:val="24"/>
          <w:rtl/>
        </w:rPr>
        <w:t xml:space="preserve">ل الرئيسية للجهاز </w:t>
      </w:r>
      <w:proofErr w:type="spellStart"/>
      <w:r w:rsidRPr="00516758">
        <w:rPr>
          <w:rFonts w:asciiTheme="majorBidi" w:hAnsiTheme="majorBidi" w:cstheme="majorBidi" w:hint="cs"/>
          <w:b/>
          <w:bCs/>
          <w:sz w:val="24"/>
          <w:szCs w:val="24"/>
          <w:rtl/>
        </w:rPr>
        <w:t>(</w:t>
      </w:r>
      <w:proofErr w:type="spellEnd"/>
      <w:r w:rsidRPr="00516758">
        <w:rPr>
          <w:rFonts w:asciiTheme="majorBidi" w:hAnsiTheme="majorBidi" w:cstheme="majorBidi"/>
          <w:b/>
          <w:bCs/>
          <w:sz w:val="24"/>
          <w:szCs w:val="24"/>
        </w:rPr>
        <w:t>CFG</w:t>
      </w:r>
      <w:proofErr w:type="spellStart"/>
      <w:r w:rsidRPr="00516758">
        <w:rPr>
          <w:rFonts w:asciiTheme="majorBidi" w:hAnsiTheme="majorBidi" w:cstheme="majorBidi"/>
          <w:b/>
          <w:bCs/>
          <w:sz w:val="24"/>
          <w:szCs w:val="24"/>
          <w:rtl/>
        </w:rPr>
        <w:t>)</w:t>
      </w:r>
      <w:proofErr w:type="spellEnd"/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 xml:space="preserve">لعام </w:t>
      </w:r>
      <w:r w:rsidR="00DB135E">
        <w:rPr>
          <w:rFonts w:asciiTheme="majorBidi" w:hAnsiTheme="majorBidi" w:cstheme="majorBidi" w:hint="cs"/>
          <w:b/>
          <w:bCs/>
          <w:sz w:val="24"/>
          <w:szCs w:val="24"/>
          <w:rtl/>
        </w:rPr>
        <w:t>2013</w:t>
      </w:r>
      <w:r>
        <w:rPr>
          <w:rFonts w:cs="Simplified Arabic" w:hint="cs"/>
          <w:b/>
          <w:bCs/>
          <w:sz w:val="24"/>
          <w:szCs w:val="24"/>
          <w:rtl/>
        </w:rPr>
        <w:t xml:space="preserve"> م</w:t>
      </w:r>
      <w:r>
        <w:rPr>
          <w:rFonts w:cs="Simplified Arabic"/>
          <w:b/>
          <w:bCs/>
          <w:sz w:val="24"/>
          <w:szCs w:val="24"/>
          <w:rtl/>
        </w:rPr>
        <w:t>م</w:t>
      </w:r>
      <w:r>
        <w:rPr>
          <w:rFonts w:cs="Simplified Arabic" w:hint="cs"/>
          <w:b/>
          <w:bCs/>
          <w:sz w:val="24"/>
          <w:szCs w:val="24"/>
          <w:rtl/>
        </w:rPr>
        <w:t>ث</w:t>
      </w:r>
      <w:r>
        <w:rPr>
          <w:rFonts w:cs="Simplified Arabic"/>
          <w:b/>
          <w:bCs/>
          <w:sz w:val="24"/>
          <w:szCs w:val="24"/>
          <w:rtl/>
        </w:rPr>
        <w:t>ل</w:t>
      </w:r>
      <w:r>
        <w:rPr>
          <w:rFonts w:cs="Simplified Arabic" w:hint="cs"/>
          <w:b/>
          <w:bCs/>
          <w:sz w:val="24"/>
          <w:szCs w:val="24"/>
          <w:rtl/>
        </w:rPr>
        <w:t>ة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ب</w:t>
      </w:r>
      <w:r>
        <w:rPr>
          <w:rFonts w:cs="Simplified Arabic"/>
          <w:b/>
          <w:bCs/>
          <w:sz w:val="24"/>
          <w:szCs w:val="24"/>
          <w:rtl/>
        </w:rPr>
        <w:t>م</w:t>
      </w:r>
      <w:r>
        <w:rPr>
          <w:rFonts w:cs="Simplified Arabic" w:hint="cs"/>
          <w:b/>
          <w:bCs/>
          <w:sz w:val="24"/>
          <w:szCs w:val="24"/>
          <w:rtl/>
        </w:rPr>
        <w:t>ك</w:t>
      </w:r>
      <w:r>
        <w:rPr>
          <w:rFonts w:cs="Simplified Arabic"/>
          <w:b/>
          <w:bCs/>
          <w:sz w:val="24"/>
          <w:szCs w:val="24"/>
          <w:rtl/>
        </w:rPr>
        <w:t>ت</w:t>
      </w:r>
      <w:r>
        <w:rPr>
          <w:rFonts w:cs="Simplified Arabic" w:hint="cs"/>
          <w:b/>
          <w:bCs/>
          <w:sz w:val="24"/>
          <w:szCs w:val="24"/>
          <w:rtl/>
        </w:rPr>
        <w:t>ب</w:t>
      </w:r>
      <w:r>
        <w:rPr>
          <w:rFonts w:cs="Simplified Arabic"/>
          <w:b/>
          <w:bCs/>
          <w:sz w:val="24"/>
          <w:szCs w:val="24"/>
          <w:rtl/>
        </w:rPr>
        <w:t xml:space="preserve"> </w:t>
      </w:r>
      <w:r>
        <w:rPr>
          <w:rFonts w:cs="Simplified Arabic" w:hint="cs"/>
          <w:b/>
          <w:bCs/>
          <w:sz w:val="24"/>
          <w:szCs w:val="24"/>
          <w:rtl/>
        </w:rPr>
        <w:t>ال</w:t>
      </w:r>
      <w:r>
        <w:rPr>
          <w:rFonts w:cs="Simplified Arabic"/>
          <w:b/>
          <w:bCs/>
          <w:sz w:val="24"/>
          <w:szCs w:val="24"/>
          <w:rtl/>
        </w:rPr>
        <w:t>م</w:t>
      </w:r>
      <w:r>
        <w:rPr>
          <w:rFonts w:cs="Simplified Arabic" w:hint="cs"/>
          <w:b/>
          <w:bCs/>
          <w:sz w:val="24"/>
          <w:szCs w:val="24"/>
          <w:rtl/>
        </w:rPr>
        <w:t>مثل</w:t>
      </w:r>
      <w:r>
        <w:rPr>
          <w:rFonts w:cs="Simplified Arabic"/>
          <w:b/>
          <w:bCs/>
          <w:sz w:val="24"/>
          <w:szCs w:val="24"/>
          <w:rtl/>
        </w:rPr>
        <w:t>ية</w:t>
      </w:r>
      <w:r>
        <w:rPr>
          <w:rFonts w:cs="Simplified Arabic" w:hint="cs"/>
          <w:b/>
          <w:bCs/>
          <w:sz w:val="24"/>
          <w:szCs w:val="24"/>
          <w:rtl/>
        </w:rPr>
        <w:t xml:space="preserve"> النرويجية لدى </w:t>
      </w:r>
      <w:r w:rsidR="00187A95">
        <w:rPr>
          <w:rFonts w:cs="Simplified Arabic" w:hint="cs"/>
          <w:b/>
          <w:bCs/>
          <w:sz w:val="24"/>
          <w:szCs w:val="24"/>
          <w:rtl/>
        </w:rPr>
        <w:t>دولة فلسطين</w:t>
      </w:r>
      <w:r>
        <w:rPr>
          <w:rFonts w:cs="Simplified Arabic" w:hint="cs"/>
          <w:b/>
          <w:bCs/>
          <w:sz w:val="24"/>
          <w:szCs w:val="24"/>
          <w:rtl/>
        </w:rPr>
        <w:t>، والوك</w:t>
      </w:r>
      <w:r>
        <w:rPr>
          <w:rFonts w:cs="Simplified Arabic"/>
          <w:b/>
          <w:bCs/>
          <w:sz w:val="24"/>
          <w:szCs w:val="24"/>
          <w:rtl/>
        </w:rPr>
        <w:t>ا</w:t>
      </w:r>
      <w:r>
        <w:rPr>
          <w:rFonts w:cs="Simplified Arabic" w:hint="cs"/>
          <w:b/>
          <w:bCs/>
          <w:sz w:val="24"/>
          <w:szCs w:val="24"/>
          <w:rtl/>
        </w:rPr>
        <w:t>ل</w:t>
      </w:r>
      <w:r>
        <w:rPr>
          <w:rFonts w:cs="Simplified Arabic"/>
          <w:b/>
          <w:bCs/>
          <w:sz w:val="24"/>
          <w:szCs w:val="24"/>
          <w:rtl/>
        </w:rPr>
        <w:t>ة</w:t>
      </w:r>
      <w:r>
        <w:rPr>
          <w:rFonts w:cs="Simplified Arabic" w:hint="cs"/>
          <w:b/>
          <w:bCs/>
          <w:sz w:val="24"/>
          <w:szCs w:val="24"/>
          <w:rtl/>
        </w:rPr>
        <w:t xml:space="preserve"> </w:t>
      </w:r>
      <w:r>
        <w:rPr>
          <w:rFonts w:cs="Simplified Arabic"/>
          <w:b/>
          <w:bCs/>
          <w:sz w:val="24"/>
          <w:szCs w:val="24"/>
          <w:rtl/>
        </w:rPr>
        <w:t>ا</w:t>
      </w:r>
      <w:r>
        <w:rPr>
          <w:rFonts w:cs="Simplified Arabic" w:hint="cs"/>
          <w:b/>
          <w:bCs/>
          <w:sz w:val="24"/>
          <w:szCs w:val="24"/>
          <w:rtl/>
        </w:rPr>
        <w:t>لسو</w:t>
      </w:r>
      <w:r>
        <w:rPr>
          <w:rFonts w:cs="Simplified Arabic"/>
          <w:b/>
          <w:bCs/>
          <w:sz w:val="24"/>
          <w:szCs w:val="24"/>
          <w:rtl/>
        </w:rPr>
        <w:t>ي</w:t>
      </w:r>
      <w:r>
        <w:rPr>
          <w:rFonts w:cs="Simplified Arabic" w:hint="cs"/>
          <w:b/>
          <w:bCs/>
          <w:sz w:val="24"/>
          <w:szCs w:val="24"/>
          <w:rtl/>
        </w:rPr>
        <w:t>س</w:t>
      </w:r>
      <w:r>
        <w:rPr>
          <w:rFonts w:cs="Simplified Arabic"/>
          <w:b/>
          <w:bCs/>
          <w:sz w:val="24"/>
          <w:szCs w:val="24"/>
          <w:rtl/>
        </w:rPr>
        <w:t>ر</w:t>
      </w:r>
      <w:r>
        <w:rPr>
          <w:rFonts w:cs="Simplified Arabic" w:hint="cs"/>
          <w:b/>
          <w:bCs/>
          <w:sz w:val="24"/>
          <w:szCs w:val="24"/>
          <w:rtl/>
        </w:rPr>
        <w:t>ية لل</w:t>
      </w:r>
      <w:r>
        <w:rPr>
          <w:rFonts w:cs="Simplified Arabic"/>
          <w:b/>
          <w:bCs/>
          <w:sz w:val="24"/>
          <w:szCs w:val="24"/>
          <w:rtl/>
        </w:rPr>
        <w:t>ت</w:t>
      </w:r>
      <w:r>
        <w:rPr>
          <w:rFonts w:cs="Simplified Arabic" w:hint="cs"/>
          <w:b/>
          <w:bCs/>
          <w:sz w:val="24"/>
          <w:szCs w:val="24"/>
          <w:rtl/>
        </w:rPr>
        <w:t xml:space="preserve">نمية والتعاون </w:t>
      </w:r>
      <w:r w:rsidRPr="00516758">
        <w:rPr>
          <w:rFonts w:asciiTheme="majorBidi" w:hAnsiTheme="majorBidi" w:cstheme="majorBidi" w:hint="cs"/>
          <w:b/>
          <w:bCs/>
          <w:sz w:val="24"/>
          <w:szCs w:val="24"/>
          <w:rtl/>
        </w:rPr>
        <w:t>(</w:t>
      </w:r>
      <w:r w:rsidRPr="00516758">
        <w:rPr>
          <w:rFonts w:asciiTheme="majorBidi" w:hAnsiTheme="majorBidi" w:cstheme="majorBidi"/>
          <w:b/>
          <w:bCs/>
          <w:sz w:val="24"/>
          <w:szCs w:val="24"/>
        </w:rPr>
        <w:t>SDC</w:t>
      </w:r>
      <w:r w:rsidRPr="00516758">
        <w:rPr>
          <w:rFonts w:asciiTheme="majorBidi" w:hAnsiTheme="majorBidi" w:cstheme="majorBidi"/>
          <w:b/>
          <w:bCs/>
          <w:sz w:val="24"/>
          <w:szCs w:val="24"/>
          <w:rtl/>
        </w:rPr>
        <w:t>)</w:t>
      </w:r>
      <w:r w:rsidRPr="00516758">
        <w:rPr>
          <w:rFonts w:asciiTheme="majorBidi" w:hAnsiTheme="majorBidi" w:cstheme="majorBidi" w:hint="cs"/>
          <w:b/>
          <w:bCs/>
          <w:sz w:val="24"/>
          <w:szCs w:val="24"/>
          <w:rtl/>
        </w:rPr>
        <w:t>.</w:t>
      </w:r>
    </w:p>
    <w:p w:rsidR="00892C58" w:rsidRDefault="00892C58" w:rsidP="009B563E">
      <w:pPr>
        <w:spacing w:after="0"/>
        <w:jc w:val="lowKashida"/>
        <w:rPr>
          <w:rFonts w:cs="Simplified Arabic"/>
          <w:b/>
          <w:bCs/>
          <w:sz w:val="24"/>
          <w:szCs w:val="24"/>
          <w:rtl/>
        </w:rPr>
      </w:pPr>
    </w:p>
    <w:p w:rsidR="007C2536" w:rsidRDefault="00892C58" w:rsidP="00170934">
      <w:pPr>
        <w:pStyle w:val="BodyTextIndent2"/>
        <w:ind w:left="-2"/>
        <w:jc w:val="both"/>
        <w:rPr>
          <w:b/>
          <w:bCs/>
          <w:rtl/>
        </w:rPr>
      </w:pPr>
      <w:r>
        <w:rPr>
          <w:rFonts w:hint="cs"/>
          <w:b/>
          <w:bCs/>
          <w:rtl/>
        </w:rPr>
        <w:t>يت</w:t>
      </w:r>
      <w:r>
        <w:rPr>
          <w:b/>
          <w:bCs/>
          <w:rtl/>
        </w:rPr>
        <w:t xml:space="preserve">قدم الجهاز المركزي للإحصاء الفلسطيني بجزيل الشكر والتقدير إلى </w:t>
      </w:r>
      <w:r>
        <w:rPr>
          <w:rFonts w:hint="cs"/>
          <w:b/>
          <w:bCs/>
          <w:rtl/>
        </w:rPr>
        <w:t xml:space="preserve">أعضاء </w:t>
      </w:r>
      <w:r>
        <w:rPr>
          <w:b/>
          <w:bCs/>
          <w:rtl/>
        </w:rPr>
        <w:t>م</w:t>
      </w:r>
      <w:r>
        <w:rPr>
          <w:rFonts w:hint="cs"/>
          <w:b/>
          <w:bCs/>
          <w:rtl/>
        </w:rPr>
        <w:t>ج</w:t>
      </w:r>
      <w:r>
        <w:rPr>
          <w:b/>
          <w:bCs/>
          <w:rtl/>
        </w:rPr>
        <w:t>م</w:t>
      </w:r>
      <w:r>
        <w:rPr>
          <w:rFonts w:hint="cs"/>
          <w:b/>
          <w:bCs/>
          <w:rtl/>
        </w:rPr>
        <w:t>و</w:t>
      </w:r>
      <w:r>
        <w:rPr>
          <w:b/>
          <w:bCs/>
          <w:rtl/>
        </w:rPr>
        <w:t>ع</w:t>
      </w:r>
      <w:r>
        <w:rPr>
          <w:rFonts w:hint="cs"/>
          <w:b/>
          <w:bCs/>
          <w:rtl/>
        </w:rPr>
        <w:t>ة</w:t>
      </w:r>
      <w:r>
        <w:rPr>
          <w:b/>
          <w:bCs/>
          <w:rtl/>
        </w:rPr>
        <w:t xml:space="preserve"> </w:t>
      </w:r>
      <w:r>
        <w:rPr>
          <w:rFonts w:hint="cs"/>
          <w:b/>
          <w:bCs/>
          <w:rtl/>
        </w:rPr>
        <w:t>ا</w:t>
      </w:r>
      <w:r>
        <w:rPr>
          <w:b/>
          <w:bCs/>
          <w:rtl/>
        </w:rPr>
        <w:t>ل</w:t>
      </w:r>
      <w:r>
        <w:rPr>
          <w:rFonts w:hint="cs"/>
          <w:b/>
          <w:bCs/>
          <w:rtl/>
        </w:rPr>
        <w:t>ت</w:t>
      </w:r>
      <w:r>
        <w:rPr>
          <w:b/>
          <w:bCs/>
          <w:rtl/>
        </w:rPr>
        <w:t>م</w:t>
      </w:r>
      <w:r>
        <w:rPr>
          <w:rFonts w:hint="cs"/>
          <w:b/>
          <w:bCs/>
          <w:rtl/>
        </w:rPr>
        <w:t>و</w:t>
      </w:r>
      <w:r>
        <w:rPr>
          <w:b/>
          <w:bCs/>
          <w:rtl/>
        </w:rPr>
        <w:t>ي</w:t>
      </w:r>
      <w:r>
        <w:rPr>
          <w:rFonts w:hint="cs"/>
          <w:b/>
          <w:bCs/>
          <w:rtl/>
        </w:rPr>
        <w:t xml:space="preserve">ل الرئيسية للجهاز     </w:t>
      </w:r>
      <w:proofErr w:type="spellStart"/>
      <w:r>
        <w:rPr>
          <w:rFonts w:hint="cs"/>
          <w:b/>
          <w:bCs/>
          <w:rtl/>
        </w:rPr>
        <w:t>(</w:t>
      </w:r>
      <w:proofErr w:type="spellEnd"/>
      <w:r>
        <w:rPr>
          <w:b/>
          <w:bCs/>
        </w:rPr>
        <w:t>CFG</w:t>
      </w:r>
      <w:proofErr w:type="spellStart"/>
      <w:r>
        <w:rPr>
          <w:b/>
          <w:bCs/>
          <w:rtl/>
        </w:rPr>
        <w:t>)</w:t>
      </w:r>
      <w:proofErr w:type="spellEnd"/>
      <w:r>
        <w:rPr>
          <w:rFonts w:hint="cs"/>
          <w:b/>
          <w:bCs/>
          <w:rtl/>
        </w:rPr>
        <w:t xml:space="preserve"> الذين ساهموا بالتمويل على مساهم</w:t>
      </w:r>
      <w:r w:rsidR="00FD1F57">
        <w:rPr>
          <w:rFonts w:hint="cs"/>
          <w:b/>
          <w:bCs/>
          <w:rtl/>
        </w:rPr>
        <w:t xml:space="preserve">تهم القيمة في تنفيذ هذا </w:t>
      </w:r>
      <w:r w:rsidR="00170934">
        <w:rPr>
          <w:rFonts w:hint="cs"/>
          <w:b/>
          <w:bCs/>
          <w:rtl/>
        </w:rPr>
        <w:t>المسح</w:t>
      </w:r>
      <w:r w:rsidR="00FD1F57">
        <w:rPr>
          <w:rFonts w:hint="cs"/>
          <w:b/>
          <w:bCs/>
          <w:rtl/>
        </w:rPr>
        <w:t>.</w:t>
      </w:r>
    </w:p>
    <w:p w:rsidR="00720DC1" w:rsidRDefault="00720DC1" w:rsidP="009B563E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9B563E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9B563E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9B563E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9B563E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84521B" w:rsidRDefault="00720DC1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073E46" w:rsidRDefault="00073E46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</w:p>
    <w:p w:rsidR="00720DC1" w:rsidRDefault="00720DC1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lastRenderedPageBreak/>
        <w:t>فريق العمل</w:t>
      </w:r>
    </w:p>
    <w:p w:rsidR="00A67DAB" w:rsidRPr="006037AC" w:rsidRDefault="00A67DAB" w:rsidP="00720DC1">
      <w:pPr>
        <w:pStyle w:val="Header"/>
        <w:tabs>
          <w:tab w:val="clear" w:pos="4153"/>
          <w:tab w:val="clear" w:pos="8306"/>
        </w:tabs>
        <w:jc w:val="center"/>
        <w:rPr>
          <w:rFonts w:cs="Simplified Arabic"/>
          <w:b/>
          <w:bCs/>
          <w:sz w:val="24"/>
          <w:szCs w:val="24"/>
          <w:rtl/>
        </w:rPr>
      </w:pPr>
    </w:p>
    <w:tbl>
      <w:tblPr>
        <w:bidiVisual/>
        <w:tblW w:w="9168" w:type="dxa"/>
        <w:jc w:val="center"/>
        <w:tblLayout w:type="fixed"/>
        <w:tblLook w:val="0000"/>
      </w:tblPr>
      <w:tblGrid>
        <w:gridCol w:w="472"/>
        <w:gridCol w:w="2192"/>
        <w:gridCol w:w="1635"/>
        <w:gridCol w:w="709"/>
        <w:gridCol w:w="2126"/>
        <w:gridCol w:w="2034"/>
      </w:tblGrid>
      <w:tr w:rsidR="00720DC1" w:rsidTr="008129CF">
        <w:trPr>
          <w:cantSplit/>
          <w:trHeight w:val="397"/>
          <w:jc w:val="center"/>
        </w:trPr>
        <w:tc>
          <w:tcPr>
            <w:tcW w:w="4299" w:type="dxa"/>
            <w:gridSpan w:val="3"/>
          </w:tcPr>
          <w:p w:rsidR="00720DC1" w:rsidRPr="00F00A8A" w:rsidRDefault="00720DC1" w:rsidP="00F00A8A">
            <w:pPr>
              <w:pStyle w:val="Header"/>
              <w:rPr>
                <w:rFonts w:cs="Simplified Arabic"/>
                <w:b/>
                <w:bCs/>
                <w:sz w:val="24"/>
                <w:szCs w:val="28"/>
                <w:rtl/>
              </w:rPr>
            </w:pPr>
            <w:r w:rsidRPr="00F00A8A">
              <w:rPr>
                <w:rFonts w:cs="Simplified Arabic" w:hint="cs"/>
                <w:b/>
                <w:bCs/>
                <w:sz w:val="24"/>
                <w:szCs w:val="28"/>
                <w:rtl/>
              </w:rPr>
              <w:t>الجهاز المركزي للإحصاء الفلسطيني</w:t>
            </w:r>
          </w:p>
          <w:p w:rsidR="00720DC1" w:rsidRDefault="00720DC1" w:rsidP="00F00A8A">
            <w:pPr>
              <w:pStyle w:val="Header"/>
              <w:jc w:val="center"/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709" w:type="dxa"/>
          </w:tcPr>
          <w:p w:rsidR="00720DC1" w:rsidRDefault="00720DC1" w:rsidP="00F00A8A">
            <w:pPr>
              <w:pStyle w:val="Header"/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4160" w:type="dxa"/>
            <w:gridSpan w:val="2"/>
          </w:tcPr>
          <w:p w:rsidR="00720DC1" w:rsidRPr="00F00A8A" w:rsidRDefault="00720DC1" w:rsidP="00F00A8A">
            <w:pPr>
              <w:pStyle w:val="Header"/>
              <w:rPr>
                <w:rFonts w:cs="Simplified Arabic"/>
                <w:b/>
                <w:bCs/>
                <w:sz w:val="24"/>
                <w:szCs w:val="28"/>
                <w:rtl/>
              </w:rPr>
            </w:pPr>
            <w:r w:rsidRPr="00F00A8A">
              <w:rPr>
                <w:rFonts w:cs="Simplified Arabic" w:hint="cs"/>
                <w:b/>
                <w:bCs/>
                <w:sz w:val="24"/>
                <w:szCs w:val="28"/>
                <w:rtl/>
              </w:rPr>
              <w:t>سلطة النقد الفلسطينية</w:t>
            </w:r>
          </w:p>
        </w:tc>
      </w:tr>
      <w:tr w:rsidR="003A681B" w:rsidTr="008129CF">
        <w:trPr>
          <w:trHeight w:val="336"/>
          <w:jc w:val="center"/>
        </w:trPr>
        <w:tc>
          <w:tcPr>
            <w:tcW w:w="2664" w:type="dxa"/>
            <w:gridSpan w:val="2"/>
          </w:tcPr>
          <w:p w:rsidR="003A681B" w:rsidRDefault="003A681B" w:rsidP="00F00A8A">
            <w:pPr>
              <w:pStyle w:val="Header"/>
              <w:numPr>
                <w:ilvl w:val="0"/>
                <w:numId w:val="2"/>
              </w:numPr>
              <w:tabs>
                <w:tab w:val="num" w:pos="360"/>
              </w:tabs>
              <w:ind w:right="0" w:hanging="720"/>
              <w:rPr>
                <w:rFonts w:cs="Simplified Arabic"/>
                <w:b/>
                <w:bCs/>
                <w:szCs w:val="24"/>
              </w:rPr>
            </w:pPr>
            <w:r>
              <w:rPr>
                <w:rFonts w:cs="Simplified Arabic" w:hint="cs"/>
                <w:b/>
                <w:bCs/>
                <w:szCs w:val="24"/>
                <w:rtl/>
              </w:rPr>
              <w:t>اللجنة الفنية</w:t>
            </w:r>
          </w:p>
        </w:tc>
        <w:tc>
          <w:tcPr>
            <w:tcW w:w="1635" w:type="dxa"/>
          </w:tcPr>
          <w:p w:rsidR="003A681B" w:rsidRDefault="003A681B" w:rsidP="00F00A8A">
            <w:pPr>
              <w:pStyle w:val="Header"/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709" w:type="dxa"/>
          </w:tcPr>
          <w:p w:rsidR="003A681B" w:rsidRDefault="003A681B" w:rsidP="00F00A8A">
            <w:pPr>
              <w:pStyle w:val="Header"/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2126" w:type="dxa"/>
          </w:tcPr>
          <w:p w:rsidR="003A681B" w:rsidRDefault="003A681B" w:rsidP="008C72FE">
            <w:pPr>
              <w:pStyle w:val="Header"/>
              <w:numPr>
                <w:ilvl w:val="0"/>
                <w:numId w:val="2"/>
              </w:numPr>
              <w:tabs>
                <w:tab w:val="num" w:pos="360"/>
              </w:tabs>
              <w:ind w:right="0" w:hanging="720"/>
              <w:rPr>
                <w:rFonts w:cs="Simplified Arabic"/>
                <w:b/>
                <w:bCs/>
                <w:szCs w:val="24"/>
              </w:rPr>
            </w:pPr>
            <w:r>
              <w:rPr>
                <w:rFonts w:cs="Simplified Arabic" w:hint="cs"/>
                <w:b/>
                <w:bCs/>
                <w:szCs w:val="24"/>
                <w:rtl/>
              </w:rPr>
              <w:t>الفريق الفني</w:t>
            </w:r>
          </w:p>
        </w:tc>
        <w:tc>
          <w:tcPr>
            <w:tcW w:w="2034" w:type="dxa"/>
          </w:tcPr>
          <w:p w:rsidR="003A681B" w:rsidRDefault="003A681B" w:rsidP="00F00A8A">
            <w:pPr>
              <w:pStyle w:val="Header"/>
              <w:ind w:left="342"/>
              <w:rPr>
                <w:rFonts w:cs="Simplified Arabic"/>
                <w:b/>
                <w:bCs/>
                <w:szCs w:val="24"/>
              </w:rPr>
            </w:pPr>
          </w:p>
        </w:tc>
      </w:tr>
      <w:tr w:rsidR="003A681B" w:rsidTr="008129CF">
        <w:trPr>
          <w:trHeight w:val="340"/>
          <w:jc w:val="center"/>
        </w:trPr>
        <w:tc>
          <w:tcPr>
            <w:tcW w:w="472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2192" w:type="dxa"/>
            <w:vAlign w:val="center"/>
          </w:tcPr>
          <w:p w:rsidR="003A681B" w:rsidRDefault="0025088D" w:rsidP="006037AC">
            <w:pPr>
              <w:spacing w:after="0"/>
              <w:ind w:firstLine="8"/>
              <w:rPr>
                <w:rFonts w:ascii="Arial" w:eastAsia="Arial Unicode MS" w:hAnsi="Arial" w:cs="Simplified Arabic"/>
                <w:sz w:val="24"/>
                <w:szCs w:val="24"/>
              </w:rPr>
            </w:pPr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عادل قرارية</w:t>
            </w:r>
          </w:p>
        </w:tc>
        <w:tc>
          <w:tcPr>
            <w:tcW w:w="1635" w:type="dxa"/>
            <w:vAlign w:val="center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رئيس اللجنة</w:t>
            </w:r>
          </w:p>
        </w:tc>
        <w:tc>
          <w:tcPr>
            <w:tcW w:w="709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2126" w:type="dxa"/>
          </w:tcPr>
          <w:p w:rsidR="003A681B" w:rsidRPr="003A681B" w:rsidRDefault="003A681B" w:rsidP="00C16D11">
            <w:pPr>
              <w:pStyle w:val="Header"/>
              <w:tabs>
                <w:tab w:val="clear" w:pos="4153"/>
                <w:tab w:val="clear" w:pos="8306"/>
              </w:tabs>
              <w:ind w:left="317"/>
              <w:rPr>
                <w:rFonts w:ascii="Arial" w:hAnsi="Arial" w:cs="Simplified Arabic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شاهر قريوتي</w:t>
            </w:r>
          </w:p>
        </w:tc>
        <w:tc>
          <w:tcPr>
            <w:tcW w:w="2034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رئيس الفريق</w:t>
            </w:r>
          </w:p>
        </w:tc>
      </w:tr>
      <w:tr w:rsidR="003A681B" w:rsidTr="008129CF">
        <w:trPr>
          <w:trHeight w:val="340"/>
          <w:jc w:val="center"/>
        </w:trPr>
        <w:tc>
          <w:tcPr>
            <w:tcW w:w="472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  <w:rtl/>
              </w:rPr>
            </w:pPr>
          </w:p>
        </w:tc>
        <w:tc>
          <w:tcPr>
            <w:tcW w:w="2192" w:type="dxa"/>
          </w:tcPr>
          <w:p w:rsidR="003A681B" w:rsidRDefault="0025088D" w:rsidP="006037AC">
            <w:pPr>
              <w:spacing w:after="0"/>
              <w:ind w:firstLine="8"/>
              <w:rPr>
                <w:rFonts w:ascii="Arial" w:eastAsia="Arial Unicode MS" w:hAnsi="Arial" w:cs="Simplified Arabic"/>
                <w:sz w:val="24"/>
                <w:szCs w:val="24"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زياد قلالوة</w:t>
            </w:r>
          </w:p>
        </w:tc>
        <w:tc>
          <w:tcPr>
            <w:tcW w:w="1635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3A681B" w:rsidRDefault="00F86553" w:rsidP="00C16D11">
            <w:pPr>
              <w:pStyle w:val="Header"/>
              <w:tabs>
                <w:tab w:val="clear" w:pos="4153"/>
                <w:tab w:val="clear" w:pos="8306"/>
              </w:tabs>
              <w:ind w:left="317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محمد فالح</w:t>
            </w:r>
          </w:p>
        </w:tc>
        <w:tc>
          <w:tcPr>
            <w:tcW w:w="2034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3A681B" w:rsidTr="008129CF">
        <w:trPr>
          <w:trHeight w:val="340"/>
          <w:jc w:val="center"/>
        </w:trPr>
        <w:tc>
          <w:tcPr>
            <w:tcW w:w="472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  <w:rtl/>
              </w:rPr>
            </w:pPr>
          </w:p>
        </w:tc>
        <w:tc>
          <w:tcPr>
            <w:tcW w:w="2192" w:type="dxa"/>
          </w:tcPr>
          <w:p w:rsidR="003A681B" w:rsidRDefault="003A681B" w:rsidP="006037AC">
            <w:pPr>
              <w:spacing w:after="0"/>
              <w:ind w:firstLine="8"/>
              <w:rPr>
                <w:rFonts w:ascii="Arial" w:eastAsia="Arial Unicode MS" w:hAnsi="Arial" w:cs="Simplified Arabic"/>
                <w:sz w:val="24"/>
                <w:szCs w:val="24"/>
              </w:rPr>
            </w:pPr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ليلى غنام</w:t>
            </w:r>
          </w:p>
        </w:tc>
        <w:tc>
          <w:tcPr>
            <w:tcW w:w="1635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3A681B" w:rsidRDefault="003A681B" w:rsidP="00C16D11">
            <w:pPr>
              <w:pStyle w:val="Header"/>
              <w:tabs>
                <w:tab w:val="clear" w:pos="4153"/>
                <w:tab w:val="clear" w:pos="8306"/>
              </w:tabs>
              <w:ind w:left="317"/>
              <w:rPr>
                <w:rFonts w:cs="Simplified Arabic"/>
                <w:b/>
                <w:bCs/>
                <w:sz w:val="24"/>
                <w:szCs w:val="24"/>
              </w:rPr>
            </w:pPr>
            <w:r w:rsidRPr="00F62ECE">
              <w:rPr>
                <w:rFonts w:ascii="Arial" w:hAnsi="Arial" w:cs="Simplified Arabic" w:hint="cs"/>
                <w:sz w:val="24"/>
                <w:szCs w:val="24"/>
                <w:rtl/>
              </w:rPr>
              <w:t>مجدولين فرحانة</w:t>
            </w:r>
          </w:p>
        </w:tc>
        <w:tc>
          <w:tcPr>
            <w:tcW w:w="2034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3A681B" w:rsidTr="008129CF">
        <w:trPr>
          <w:trHeight w:val="340"/>
          <w:jc w:val="center"/>
        </w:trPr>
        <w:tc>
          <w:tcPr>
            <w:tcW w:w="472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  <w:rtl/>
              </w:rPr>
            </w:pPr>
          </w:p>
        </w:tc>
        <w:tc>
          <w:tcPr>
            <w:tcW w:w="2192" w:type="dxa"/>
          </w:tcPr>
          <w:p w:rsidR="003A681B" w:rsidRDefault="00EF05B2" w:rsidP="006037AC">
            <w:pPr>
              <w:spacing w:after="0"/>
              <w:ind w:firstLine="8"/>
              <w:rPr>
                <w:rFonts w:ascii="Arial" w:eastAsia="Arial Unicode MS" w:hAnsi="Arial" w:cs="Simplified Arabic"/>
                <w:sz w:val="24"/>
                <w:szCs w:val="24"/>
                <w:rtl/>
              </w:rPr>
            </w:pPr>
            <w:r>
              <w:rPr>
                <w:rFonts w:ascii="Arial" w:eastAsia="Arial Unicode MS" w:hAnsi="Arial" w:cs="Simplified Arabic" w:hint="cs"/>
                <w:sz w:val="24"/>
                <w:szCs w:val="24"/>
                <w:rtl/>
              </w:rPr>
              <w:t>فايز الغضبان</w:t>
            </w:r>
          </w:p>
        </w:tc>
        <w:tc>
          <w:tcPr>
            <w:tcW w:w="1635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034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3A681B" w:rsidRPr="00F00A8A" w:rsidTr="008129CF">
        <w:trPr>
          <w:trHeight w:val="93"/>
          <w:jc w:val="center"/>
        </w:trPr>
        <w:tc>
          <w:tcPr>
            <w:tcW w:w="2664" w:type="dxa"/>
            <w:gridSpan w:val="2"/>
          </w:tcPr>
          <w:p w:rsidR="003A681B" w:rsidRPr="005F5E6F" w:rsidRDefault="003A681B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635" w:type="dxa"/>
          </w:tcPr>
          <w:p w:rsidR="003A681B" w:rsidRPr="005F5E6F" w:rsidRDefault="003A681B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</w:tcPr>
          <w:p w:rsidR="003A681B" w:rsidRPr="005F5E6F" w:rsidRDefault="003A681B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2126" w:type="dxa"/>
          </w:tcPr>
          <w:p w:rsidR="003A681B" w:rsidRPr="005F5E6F" w:rsidRDefault="003A681B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2034" w:type="dxa"/>
          </w:tcPr>
          <w:p w:rsidR="003A681B" w:rsidRPr="005F5E6F" w:rsidRDefault="003A681B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</w:tr>
      <w:tr w:rsidR="003A681B" w:rsidTr="008129CF">
        <w:trPr>
          <w:trHeight w:val="397"/>
          <w:jc w:val="center"/>
        </w:trPr>
        <w:tc>
          <w:tcPr>
            <w:tcW w:w="2664" w:type="dxa"/>
            <w:gridSpan w:val="2"/>
          </w:tcPr>
          <w:p w:rsidR="003A681B" w:rsidRDefault="003A681B" w:rsidP="00F00A8A">
            <w:pPr>
              <w:pStyle w:val="Header"/>
              <w:numPr>
                <w:ilvl w:val="0"/>
                <w:numId w:val="1"/>
              </w:numPr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إعداد التقرير</w:t>
            </w:r>
          </w:p>
        </w:tc>
        <w:tc>
          <w:tcPr>
            <w:tcW w:w="1635" w:type="dxa"/>
          </w:tcPr>
          <w:p w:rsidR="003A681B" w:rsidRDefault="003A681B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A681B" w:rsidRDefault="003A681B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3A681B" w:rsidRDefault="003A681B" w:rsidP="00F00A8A">
            <w:pPr>
              <w:pStyle w:val="Header"/>
              <w:ind w:right="340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2034" w:type="dxa"/>
          </w:tcPr>
          <w:p w:rsidR="003A681B" w:rsidRDefault="003A681B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3A681B" w:rsidTr="008129CF">
        <w:trPr>
          <w:trHeight w:val="397"/>
          <w:jc w:val="center"/>
        </w:trPr>
        <w:tc>
          <w:tcPr>
            <w:tcW w:w="472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Cs w:val="24"/>
              </w:rPr>
            </w:pPr>
          </w:p>
        </w:tc>
        <w:tc>
          <w:tcPr>
            <w:tcW w:w="2192" w:type="dxa"/>
          </w:tcPr>
          <w:p w:rsidR="0025088D" w:rsidRDefault="0025088D" w:rsidP="003A681B">
            <w:pPr>
              <w:pStyle w:val="Header"/>
              <w:tabs>
                <w:tab w:val="clear" w:pos="4153"/>
                <w:tab w:val="clear" w:pos="8306"/>
              </w:tabs>
              <w:ind w:left="140" w:hanging="140"/>
              <w:rPr>
                <w:rFonts w:ascii="Arial" w:hAnsi="Arial" w:cs="Simplified Arabic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عادل قرارية</w:t>
            </w:r>
          </w:p>
          <w:p w:rsidR="003A681B" w:rsidRPr="00B00B66" w:rsidRDefault="00525A6E" w:rsidP="00525A6E">
            <w:pPr>
              <w:pStyle w:val="Header"/>
              <w:tabs>
                <w:tab w:val="clear" w:pos="4153"/>
                <w:tab w:val="clear" w:pos="8306"/>
                <w:tab w:val="right" w:pos="1976"/>
              </w:tabs>
              <w:ind w:left="140" w:hanging="140"/>
              <w:rPr>
                <w:rFonts w:ascii="Arial" w:hAnsi="Arial" w:cs="Simplified Arabic"/>
                <w:sz w:val="24"/>
                <w:szCs w:val="24"/>
              </w:rPr>
            </w:pPr>
            <w:r>
              <w:rPr>
                <w:rFonts w:ascii="Arial" w:hAnsi="Arial" w:cs="Simplified Arabic"/>
                <w:sz w:val="24"/>
                <w:szCs w:val="24"/>
                <w:rtl/>
              </w:rPr>
              <w:tab/>
            </w:r>
          </w:p>
        </w:tc>
        <w:tc>
          <w:tcPr>
            <w:tcW w:w="1635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3A681B" w:rsidRDefault="003A681B" w:rsidP="00C16D11">
            <w:pPr>
              <w:pStyle w:val="Header"/>
              <w:tabs>
                <w:tab w:val="clear" w:pos="4153"/>
                <w:tab w:val="clear" w:pos="8306"/>
              </w:tabs>
              <w:ind w:left="317"/>
              <w:rPr>
                <w:rFonts w:ascii="Arial" w:hAnsi="Arial" w:cs="Simplified Arabic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شاهر قريوتي</w:t>
            </w:r>
          </w:p>
          <w:p w:rsidR="00C42F6F" w:rsidRPr="003A681B" w:rsidRDefault="00C42F6F" w:rsidP="00C16D11">
            <w:pPr>
              <w:pStyle w:val="Header"/>
              <w:tabs>
                <w:tab w:val="clear" w:pos="4153"/>
                <w:tab w:val="clear" w:pos="8306"/>
              </w:tabs>
              <w:ind w:left="317"/>
              <w:rPr>
                <w:rFonts w:ascii="Arial" w:hAnsi="Arial" w:cs="Simplified Arabic"/>
                <w:sz w:val="24"/>
                <w:szCs w:val="24"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 محمد فالح</w:t>
            </w:r>
          </w:p>
        </w:tc>
        <w:tc>
          <w:tcPr>
            <w:tcW w:w="2034" w:type="dxa"/>
          </w:tcPr>
          <w:p w:rsidR="003A681B" w:rsidRDefault="003A681B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3A681B" w:rsidTr="008129CF">
        <w:trPr>
          <w:trHeight w:val="100"/>
          <w:jc w:val="center"/>
        </w:trPr>
        <w:tc>
          <w:tcPr>
            <w:tcW w:w="2664" w:type="dxa"/>
            <w:gridSpan w:val="2"/>
          </w:tcPr>
          <w:p w:rsidR="003A681B" w:rsidRPr="005F5E6F" w:rsidRDefault="003A681B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635" w:type="dxa"/>
          </w:tcPr>
          <w:p w:rsidR="003A681B" w:rsidRPr="005F5E6F" w:rsidRDefault="003A681B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</w:tcPr>
          <w:p w:rsidR="003A681B" w:rsidRPr="005F5E6F" w:rsidRDefault="003A681B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2126" w:type="dxa"/>
          </w:tcPr>
          <w:p w:rsidR="003A681B" w:rsidRPr="005F5E6F" w:rsidRDefault="003A681B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2034" w:type="dxa"/>
          </w:tcPr>
          <w:p w:rsidR="003A681B" w:rsidRPr="005F5E6F" w:rsidRDefault="003A681B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</w:tr>
      <w:tr w:rsidR="003A681B" w:rsidTr="008129CF">
        <w:trPr>
          <w:trHeight w:val="397"/>
          <w:jc w:val="center"/>
        </w:trPr>
        <w:tc>
          <w:tcPr>
            <w:tcW w:w="2664" w:type="dxa"/>
            <w:gridSpan w:val="2"/>
          </w:tcPr>
          <w:p w:rsidR="003A681B" w:rsidRDefault="003A681B" w:rsidP="00F00A8A">
            <w:pPr>
              <w:pStyle w:val="Header"/>
              <w:numPr>
                <w:ilvl w:val="0"/>
                <w:numId w:val="1"/>
              </w:num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تدقيق معايير النشر</w:t>
            </w:r>
          </w:p>
        </w:tc>
        <w:tc>
          <w:tcPr>
            <w:tcW w:w="1635" w:type="dxa"/>
          </w:tcPr>
          <w:p w:rsidR="003A681B" w:rsidRDefault="003A681B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A681B" w:rsidRDefault="003A681B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3A681B" w:rsidRDefault="003A681B" w:rsidP="00F00A8A">
            <w:pPr>
              <w:pStyle w:val="Header"/>
              <w:ind w:right="340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34" w:type="dxa"/>
          </w:tcPr>
          <w:p w:rsidR="003A681B" w:rsidRDefault="003A681B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3A681B" w:rsidTr="008129CF">
        <w:trPr>
          <w:cantSplit/>
          <w:trHeight w:val="397"/>
          <w:jc w:val="center"/>
        </w:trPr>
        <w:tc>
          <w:tcPr>
            <w:tcW w:w="472" w:type="dxa"/>
          </w:tcPr>
          <w:p w:rsidR="003A681B" w:rsidRDefault="003A681B" w:rsidP="00F00A8A">
            <w:pPr>
              <w:pStyle w:val="Head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2192" w:type="dxa"/>
          </w:tcPr>
          <w:p w:rsidR="003A681B" w:rsidRDefault="003A681B" w:rsidP="006037AC">
            <w:pPr>
              <w:pStyle w:val="Head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حنان جناجره</w:t>
            </w:r>
          </w:p>
        </w:tc>
        <w:tc>
          <w:tcPr>
            <w:tcW w:w="1635" w:type="dxa"/>
          </w:tcPr>
          <w:p w:rsidR="003A681B" w:rsidRDefault="003A681B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A681B" w:rsidRDefault="003A681B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3A681B" w:rsidRDefault="003A681B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034" w:type="dxa"/>
          </w:tcPr>
          <w:p w:rsidR="003A681B" w:rsidRDefault="003A681B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3A681B" w:rsidTr="008129CF">
        <w:trPr>
          <w:trHeight w:val="90"/>
          <w:jc w:val="center"/>
        </w:trPr>
        <w:tc>
          <w:tcPr>
            <w:tcW w:w="2664" w:type="dxa"/>
            <w:gridSpan w:val="2"/>
          </w:tcPr>
          <w:p w:rsidR="003A681B" w:rsidRPr="0036713E" w:rsidRDefault="003A681B" w:rsidP="00F00A8A">
            <w:pPr>
              <w:pStyle w:val="Header"/>
              <w:ind w:firstLine="72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635" w:type="dxa"/>
          </w:tcPr>
          <w:p w:rsidR="003A681B" w:rsidRPr="0036713E" w:rsidRDefault="003A681B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</w:tcPr>
          <w:p w:rsidR="003A681B" w:rsidRPr="0036713E" w:rsidRDefault="003A681B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2126" w:type="dxa"/>
          </w:tcPr>
          <w:p w:rsidR="003A681B" w:rsidRPr="0036713E" w:rsidRDefault="003A681B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2034" w:type="dxa"/>
          </w:tcPr>
          <w:p w:rsidR="003A681B" w:rsidRPr="0036713E" w:rsidRDefault="003A681B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</w:tr>
      <w:tr w:rsidR="003A681B" w:rsidTr="008129CF">
        <w:trPr>
          <w:trHeight w:val="397"/>
          <w:jc w:val="center"/>
        </w:trPr>
        <w:tc>
          <w:tcPr>
            <w:tcW w:w="2664" w:type="dxa"/>
            <w:gridSpan w:val="2"/>
          </w:tcPr>
          <w:p w:rsidR="003A681B" w:rsidRDefault="003A681B" w:rsidP="00F00A8A">
            <w:pPr>
              <w:pStyle w:val="Header"/>
              <w:numPr>
                <w:ilvl w:val="0"/>
                <w:numId w:val="1"/>
              </w:num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المراجعة الأولية</w:t>
            </w:r>
          </w:p>
        </w:tc>
        <w:tc>
          <w:tcPr>
            <w:tcW w:w="1635" w:type="dxa"/>
          </w:tcPr>
          <w:p w:rsidR="003A681B" w:rsidRDefault="003A681B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3A681B" w:rsidRDefault="003A681B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3A681B" w:rsidRDefault="003A681B" w:rsidP="00F00A8A">
            <w:pPr>
              <w:pStyle w:val="Header"/>
              <w:ind w:right="340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034" w:type="dxa"/>
          </w:tcPr>
          <w:p w:rsidR="003A681B" w:rsidRDefault="003A681B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8129CF" w:rsidTr="008129CF">
        <w:trPr>
          <w:trHeight w:val="397"/>
          <w:jc w:val="center"/>
        </w:trPr>
        <w:tc>
          <w:tcPr>
            <w:tcW w:w="472" w:type="dxa"/>
          </w:tcPr>
          <w:p w:rsidR="008129CF" w:rsidRDefault="008129CF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</w:tcPr>
          <w:p w:rsidR="008129CF" w:rsidRDefault="008129CF" w:rsidP="006037AC">
            <w:pPr>
              <w:pStyle w:val="Header"/>
              <w:ind w:left="140" w:hanging="140"/>
              <w:rPr>
                <w:rFonts w:ascii="Arial" w:hAnsi="Arial" w:cs="Simplified Arabic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فائد ريان</w:t>
            </w:r>
          </w:p>
        </w:tc>
        <w:tc>
          <w:tcPr>
            <w:tcW w:w="1635" w:type="dxa"/>
          </w:tcPr>
          <w:p w:rsidR="008129CF" w:rsidRDefault="008129CF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129CF" w:rsidRDefault="008129CF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8129CF" w:rsidRPr="003A681B" w:rsidRDefault="00687C61" w:rsidP="008C72FE">
            <w:pPr>
              <w:pStyle w:val="Header"/>
              <w:tabs>
                <w:tab w:val="clear" w:pos="4153"/>
                <w:tab w:val="clear" w:pos="8306"/>
              </w:tabs>
              <w:ind w:left="317"/>
              <w:rPr>
                <w:rFonts w:ascii="Arial" w:hAnsi="Arial" w:cs="Simplified Arabic"/>
                <w:sz w:val="24"/>
                <w:szCs w:val="24"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محمد عطا الله</w:t>
            </w:r>
          </w:p>
        </w:tc>
        <w:tc>
          <w:tcPr>
            <w:tcW w:w="2034" w:type="dxa"/>
          </w:tcPr>
          <w:p w:rsidR="008129CF" w:rsidRDefault="008129CF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8129CF" w:rsidTr="008129CF">
        <w:trPr>
          <w:trHeight w:val="397"/>
          <w:jc w:val="center"/>
        </w:trPr>
        <w:tc>
          <w:tcPr>
            <w:tcW w:w="472" w:type="dxa"/>
          </w:tcPr>
          <w:p w:rsidR="008129CF" w:rsidRDefault="008129CF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</w:tcPr>
          <w:p w:rsidR="008129CF" w:rsidRDefault="008129CF" w:rsidP="006037AC">
            <w:pPr>
              <w:pStyle w:val="Header"/>
              <w:ind w:left="140" w:hanging="140"/>
              <w:rPr>
                <w:rFonts w:ascii="Arial" w:hAnsi="Arial" w:cs="Simplified Arabic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>ابراهيم الطرشة</w:t>
            </w:r>
          </w:p>
        </w:tc>
        <w:tc>
          <w:tcPr>
            <w:tcW w:w="1635" w:type="dxa"/>
          </w:tcPr>
          <w:p w:rsidR="008129CF" w:rsidRDefault="008129CF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129CF" w:rsidRDefault="008129CF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8129CF" w:rsidRDefault="008129CF" w:rsidP="00F00A8A">
            <w:pPr>
              <w:pStyle w:val="Header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2034" w:type="dxa"/>
          </w:tcPr>
          <w:p w:rsidR="008129CF" w:rsidRDefault="008129CF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8129CF" w:rsidTr="008129CF">
        <w:trPr>
          <w:trHeight w:val="397"/>
          <w:jc w:val="center"/>
        </w:trPr>
        <w:tc>
          <w:tcPr>
            <w:tcW w:w="472" w:type="dxa"/>
          </w:tcPr>
          <w:p w:rsidR="008129CF" w:rsidRDefault="008129CF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</w:tcPr>
          <w:p w:rsidR="008129CF" w:rsidRDefault="00687C61" w:rsidP="006037AC">
            <w:pPr>
              <w:pStyle w:val="Header"/>
              <w:ind w:left="140" w:hanging="140"/>
              <w:rPr>
                <w:rFonts w:ascii="Arial" w:hAnsi="Arial" w:cs="Simplified Arabic"/>
                <w:sz w:val="24"/>
                <w:szCs w:val="24"/>
                <w:rtl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د. </w:t>
            </w:r>
            <w:r w:rsidR="008129CF">
              <w:rPr>
                <w:rFonts w:ascii="Arial" w:hAnsi="Arial" w:cs="Simplified Arabic" w:hint="cs"/>
                <w:sz w:val="24"/>
                <w:szCs w:val="24"/>
                <w:rtl/>
              </w:rPr>
              <w:t>صالح الكفري</w:t>
            </w:r>
          </w:p>
        </w:tc>
        <w:tc>
          <w:tcPr>
            <w:tcW w:w="1635" w:type="dxa"/>
          </w:tcPr>
          <w:p w:rsidR="008129CF" w:rsidRDefault="008129CF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8129CF" w:rsidRDefault="008129CF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8129CF" w:rsidRDefault="008129CF" w:rsidP="00F00A8A">
            <w:pPr>
              <w:pStyle w:val="Header"/>
              <w:rPr>
                <w:rFonts w:ascii="Arial" w:hAnsi="Arial" w:cs="Simplified Arabic"/>
                <w:sz w:val="24"/>
                <w:szCs w:val="24"/>
                <w:rtl/>
              </w:rPr>
            </w:pPr>
          </w:p>
        </w:tc>
        <w:tc>
          <w:tcPr>
            <w:tcW w:w="2034" w:type="dxa"/>
          </w:tcPr>
          <w:p w:rsidR="008129CF" w:rsidRDefault="008129CF" w:rsidP="00F00A8A">
            <w:pPr>
              <w:pStyle w:val="Header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</w:tr>
      <w:tr w:rsidR="008129CF" w:rsidTr="008129CF">
        <w:trPr>
          <w:trHeight w:val="155"/>
          <w:jc w:val="center"/>
        </w:trPr>
        <w:tc>
          <w:tcPr>
            <w:tcW w:w="472" w:type="dxa"/>
          </w:tcPr>
          <w:p w:rsidR="008129CF" w:rsidRPr="005F5E6F" w:rsidRDefault="008129CF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2192" w:type="dxa"/>
          </w:tcPr>
          <w:p w:rsidR="008129CF" w:rsidRPr="005F5E6F" w:rsidRDefault="008129CF" w:rsidP="00F00A8A">
            <w:pPr>
              <w:pStyle w:val="Head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635" w:type="dxa"/>
          </w:tcPr>
          <w:p w:rsidR="008129CF" w:rsidRPr="005F5E6F" w:rsidRDefault="008129CF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</w:tcPr>
          <w:p w:rsidR="008129CF" w:rsidRPr="005F5E6F" w:rsidRDefault="008129CF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2126" w:type="dxa"/>
          </w:tcPr>
          <w:p w:rsidR="008129CF" w:rsidRPr="005F5E6F" w:rsidRDefault="008129CF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2034" w:type="dxa"/>
          </w:tcPr>
          <w:p w:rsidR="008129CF" w:rsidRPr="005F5E6F" w:rsidRDefault="008129CF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</w:tr>
      <w:tr w:rsidR="008129CF" w:rsidTr="008129CF">
        <w:trPr>
          <w:cantSplit/>
          <w:trHeight w:val="397"/>
          <w:jc w:val="center"/>
        </w:trPr>
        <w:tc>
          <w:tcPr>
            <w:tcW w:w="5008" w:type="dxa"/>
            <w:gridSpan w:val="4"/>
          </w:tcPr>
          <w:p w:rsidR="008129CF" w:rsidRDefault="008129CF" w:rsidP="00F00A8A">
            <w:pPr>
              <w:pStyle w:val="Header"/>
              <w:numPr>
                <w:ilvl w:val="0"/>
                <w:numId w:val="2"/>
              </w:numPr>
              <w:tabs>
                <w:tab w:val="clear" w:pos="720"/>
                <w:tab w:val="num" w:pos="204"/>
              </w:tabs>
              <w:ind w:right="0" w:hanging="720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المراجعة النهائية </w:t>
            </w:r>
          </w:p>
        </w:tc>
        <w:tc>
          <w:tcPr>
            <w:tcW w:w="4160" w:type="dxa"/>
            <w:gridSpan w:val="2"/>
          </w:tcPr>
          <w:p w:rsidR="008129CF" w:rsidRDefault="008129CF" w:rsidP="00F00A8A">
            <w:pPr>
              <w:pStyle w:val="Header"/>
              <w:ind w:right="720"/>
              <w:rPr>
                <w:rFonts w:cs="Simplified Arabic"/>
                <w:sz w:val="24"/>
                <w:szCs w:val="24"/>
              </w:rPr>
            </w:pPr>
          </w:p>
        </w:tc>
      </w:tr>
      <w:tr w:rsidR="008129CF" w:rsidTr="008129CF">
        <w:trPr>
          <w:trHeight w:val="397"/>
          <w:jc w:val="center"/>
        </w:trPr>
        <w:tc>
          <w:tcPr>
            <w:tcW w:w="472" w:type="dxa"/>
          </w:tcPr>
          <w:p w:rsidR="008129CF" w:rsidRDefault="008129CF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</w:tcPr>
          <w:p w:rsidR="008129CF" w:rsidRDefault="008129CF" w:rsidP="006037AC">
            <w:pPr>
              <w:pStyle w:val="Header"/>
              <w:tabs>
                <w:tab w:val="clear" w:pos="4153"/>
                <w:tab w:val="clear" w:pos="8306"/>
              </w:tabs>
              <w:ind w:left="140" w:hanging="14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محمود جرادات</w:t>
            </w:r>
          </w:p>
        </w:tc>
        <w:tc>
          <w:tcPr>
            <w:tcW w:w="1635" w:type="dxa"/>
          </w:tcPr>
          <w:p w:rsidR="008129CF" w:rsidRDefault="008129CF" w:rsidP="00F00A8A">
            <w:pPr>
              <w:pStyle w:val="Header"/>
              <w:tabs>
                <w:tab w:val="clear" w:pos="4153"/>
                <w:tab w:val="clear" w:pos="8306"/>
              </w:tabs>
              <w:ind w:left="140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8129CF" w:rsidRDefault="008129CF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2126" w:type="dxa"/>
          </w:tcPr>
          <w:p w:rsidR="008129CF" w:rsidRPr="00C16D11" w:rsidRDefault="008129CF" w:rsidP="00C16D11">
            <w:pPr>
              <w:pStyle w:val="Header"/>
              <w:tabs>
                <w:tab w:val="clear" w:pos="4153"/>
                <w:tab w:val="clear" w:pos="8306"/>
              </w:tabs>
              <w:ind w:left="317"/>
              <w:rPr>
                <w:rFonts w:ascii="Arial" w:hAnsi="Arial" w:cs="Simplified Arabic"/>
                <w:sz w:val="24"/>
                <w:szCs w:val="24"/>
              </w:rPr>
            </w:pPr>
            <w:r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</w:t>
            </w:r>
            <w:r w:rsidR="00687C61" w:rsidRPr="00C16D11">
              <w:rPr>
                <w:rFonts w:ascii="Arial" w:hAnsi="Arial" w:cs="Simplified Arabic" w:hint="cs"/>
                <w:sz w:val="24"/>
                <w:szCs w:val="24"/>
                <w:rtl/>
              </w:rPr>
              <w:t>د. شحادة حسين</w:t>
            </w:r>
          </w:p>
        </w:tc>
        <w:tc>
          <w:tcPr>
            <w:tcW w:w="2034" w:type="dxa"/>
          </w:tcPr>
          <w:p w:rsidR="008129CF" w:rsidRDefault="008129CF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</w:rPr>
            </w:pPr>
          </w:p>
        </w:tc>
      </w:tr>
      <w:tr w:rsidR="008129CF" w:rsidTr="008129CF">
        <w:trPr>
          <w:trHeight w:val="155"/>
          <w:jc w:val="center"/>
        </w:trPr>
        <w:tc>
          <w:tcPr>
            <w:tcW w:w="472" w:type="dxa"/>
          </w:tcPr>
          <w:p w:rsidR="008129CF" w:rsidRPr="001A7948" w:rsidRDefault="008129CF" w:rsidP="005F5E6F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2192" w:type="dxa"/>
          </w:tcPr>
          <w:p w:rsidR="008129CF" w:rsidRPr="001A7948" w:rsidRDefault="008129CF" w:rsidP="00F00A8A">
            <w:pPr>
              <w:pStyle w:val="Head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635" w:type="dxa"/>
          </w:tcPr>
          <w:p w:rsidR="008129CF" w:rsidRPr="001A7948" w:rsidRDefault="008129CF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709" w:type="dxa"/>
          </w:tcPr>
          <w:p w:rsidR="008129CF" w:rsidRPr="001A7948" w:rsidRDefault="008129CF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2126" w:type="dxa"/>
          </w:tcPr>
          <w:p w:rsidR="008129CF" w:rsidRPr="001A7948" w:rsidRDefault="008129CF" w:rsidP="00C16D11">
            <w:pPr>
              <w:pStyle w:val="Header"/>
              <w:tabs>
                <w:tab w:val="clear" w:pos="4153"/>
                <w:tab w:val="clear" w:pos="8306"/>
              </w:tabs>
              <w:ind w:left="317"/>
              <w:rPr>
                <w:rFonts w:ascii="Arial" w:hAnsi="Arial" w:cs="Simplified Arabic"/>
                <w:sz w:val="8"/>
                <w:szCs w:val="8"/>
              </w:rPr>
            </w:pPr>
          </w:p>
        </w:tc>
        <w:tc>
          <w:tcPr>
            <w:tcW w:w="2034" w:type="dxa"/>
          </w:tcPr>
          <w:p w:rsidR="008129CF" w:rsidRPr="001A7948" w:rsidRDefault="008129CF" w:rsidP="00F00A8A">
            <w:pPr>
              <w:pStyle w:val="Header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</w:tr>
      <w:tr w:rsidR="008129CF" w:rsidTr="008129CF">
        <w:trPr>
          <w:trHeight w:val="397"/>
          <w:jc w:val="center"/>
        </w:trPr>
        <w:tc>
          <w:tcPr>
            <w:tcW w:w="2664" w:type="dxa"/>
            <w:gridSpan w:val="2"/>
          </w:tcPr>
          <w:p w:rsidR="008129CF" w:rsidRDefault="008129CF" w:rsidP="00F00A8A">
            <w:pPr>
              <w:pStyle w:val="Header"/>
              <w:numPr>
                <w:ilvl w:val="0"/>
                <w:numId w:val="2"/>
              </w:numPr>
              <w:tabs>
                <w:tab w:val="clear" w:pos="720"/>
                <w:tab w:val="num" w:pos="204"/>
              </w:tabs>
              <w:ind w:right="0" w:hanging="720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الإشراف العام </w:t>
            </w:r>
          </w:p>
        </w:tc>
        <w:tc>
          <w:tcPr>
            <w:tcW w:w="1635" w:type="dxa"/>
          </w:tcPr>
          <w:p w:rsidR="008129CF" w:rsidRDefault="008129CF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709" w:type="dxa"/>
          </w:tcPr>
          <w:p w:rsidR="008129CF" w:rsidRDefault="008129CF" w:rsidP="00F00A8A">
            <w:pPr>
              <w:pStyle w:val="Header"/>
              <w:tabs>
                <w:tab w:val="clear" w:pos="4153"/>
                <w:tab w:val="clear" w:pos="8306"/>
              </w:tabs>
              <w:ind w:right="720"/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8129CF" w:rsidRPr="00C16D11" w:rsidRDefault="008129CF" w:rsidP="00C16D11">
            <w:pPr>
              <w:pStyle w:val="Header"/>
              <w:tabs>
                <w:tab w:val="clear" w:pos="4153"/>
                <w:tab w:val="clear" w:pos="8306"/>
              </w:tabs>
              <w:ind w:left="317"/>
              <w:rPr>
                <w:rFonts w:ascii="Arial" w:hAnsi="Arial" w:cs="Simplified Arabic"/>
                <w:sz w:val="24"/>
                <w:szCs w:val="24"/>
              </w:rPr>
            </w:pPr>
          </w:p>
        </w:tc>
        <w:tc>
          <w:tcPr>
            <w:tcW w:w="2034" w:type="dxa"/>
          </w:tcPr>
          <w:p w:rsidR="008129CF" w:rsidRDefault="008129CF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8129CF" w:rsidTr="008129CF">
        <w:trPr>
          <w:trHeight w:val="397"/>
          <w:jc w:val="center"/>
        </w:trPr>
        <w:tc>
          <w:tcPr>
            <w:tcW w:w="472" w:type="dxa"/>
          </w:tcPr>
          <w:p w:rsidR="008129CF" w:rsidRDefault="008129CF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192" w:type="dxa"/>
          </w:tcPr>
          <w:p w:rsidR="008129CF" w:rsidRDefault="008129CF" w:rsidP="006037AC">
            <w:pPr>
              <w:pStyle w:val="Header"/>
              <w:tabs>
                <w:tab w:val="clear" w:pos="4153"/>
                <w:tab w:val="clear" w:pos="8306"/>
              </w:tabs>
              <w:ind w:left="140" w:hanging="14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علا عوض</w:t>
            </w:r>
          </w:p>
        </w:tc>
        <w:tc>
          <w:tcPr>
            <w:tcW w:w="1635" w:type="dxa"/>
          </w:tcPr>
          <w:p w:rsidR="008129CF" w:rsidRDefault="008129CF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رئيس الجهاز</w:t>
            </w:r>
          </w:p>
        </w:tc>
        <w:tc>
          <w:tcPr>
            <w:tcW w:w="709" w:type="dxa"/>
          </w:tcPr>
          <w:p w:rsidR="008129CF" w:rsidRDefault="008129CF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2126" w:type="dxa"/>
          </w:tcPr>
          <w:p w:rsidR="008129CF" w:rsidRPr="00C16D11" w:rsidRDefault="008129CF" w:rsidP="00687C61">
            <w:pPr>
              <w:pStyle w:val="Header"/>
              <w:tabs>
                <w:tab w:val="clear" w:pos="4153"/>
                <w:tab w:val="clear" w:pos="8306"/>
              </w:tabs>
              <w:ind w:left="317"/>
              <w:rPr>
                <w:rFonts w:ascii="Arial" w:hAnsi="Arial" w:cs="Simplified Arabic"/>
                <w:sz w:val="24"/>
                <w:szCs w:val="24"/>
                <w:rtl/>
              </w:rPr>
            </w:pPr>
            <w:r w:rsidRPr="00C16D11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د. </w:t>
            </w:r>
            <w:r w:rsidR="00687C61">
              <w:rPr>
                <w:rFonts w:ascii="Arial" w:hAnsi="Arial" w:cs="Simplified Arabic" w:hint="cs"/>
                <w:sz w:val="24"/>
                <w:szCs w:val="24"/>
                <w:rtl/>
              </w:rPr>
              <w:t>جهاد الوزير</w:t>
            </w:r>
          </w:p>
        </w:tc>
        <w:tc>
          <w:tcPr>
            <w:tcW w:w="2034" w:type="dxa"/>
          </w:tcPr>
          <w:p w:rsidR="008129CF" w:rsidRDefault="008129CF" w:rsidP="00F00A8A">
            <w:pPr>
              <w:pStyle w:val="Header"/>
              <w:tabs>
                <w:tab w:val="clear" w:pos="4153"/>
                <w:tab w:val="clear" w:pos="8306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محافظ سلطة النقد </w:t>
            </w:r>
          </w:p>
        </w:tc>
      </w:tr>
    </w:tbl>
    <w:p w:rsidR="00720DC1" w:rsidRDefault="00720DC1" w:rsidP="00E4368A">
      <w:pPr>
        <w:pStyle w:val="BodyTextIndent2"/>
        <w:ind w:left="-2"/>
        <w:jc w:val="both"/>
        <w:rPr>
          <w:b/>
          <w:bCs/>
          <w:rtl/>
        </w:rPr>
      </w:pPr>
    </w:p>
    <w:p w:rsidR="00A67DAB" w:rsidRDefault="00A67DAB" w:rsidP="00E4368A">
      <w:pPr>
        <w:pStyle w:val="BodyTextIndent2"/>
        <w:ind w:left="-2"/>
        <w:jc w:val="both"/>
        <w:rPr>
          <w:b/>
          <w:bCs/>
          <w:rtl/>
        </w:rPr>
      </w:pPr>
    </w:p>
    <w:p w:rsidR="00A67DAB" w:rsidRDefault="00A67DAB" w:rsidP="00E4368A">
      <w:pPr>
        <w:pStyle w:val="BodyTextIndent2"/>
        <w:ind w:left="-2"/>
        <w:jc w:val="both"/>
        <w:rPr>
          <w:b/>
          <w:bCs/>
          <w:rtl/>
        </w:rPr>
      </w:pPr>
    </w:p>
    <w:p w:rsidR="00A67DAB" w:rsidRDefault="00A67DAB" w:rsidP="00E4368A">
      <w:pPr>
        <w:pStyle w:val="BodyTextIndent2"/>
        <w:ind w:left="-2"/>
        <w:jc w:val="both"/>
        <w:rPr>
          <w:b/>
          <w:bCs/>
          <w:rtl/>
        </w:rPr>
      </w:pPr>
    </w:p>
    <w:p w:rsidR="00A67DAB" w:rsidRDefault="00A67DAB" w:rsidP="00E4368A">
      <w:pPr>
        <w:pStyle w:val="BodyTextIndent2"/>
        <w:ind w:left="-2"/>
        <w:jc w:val="both"/>
        <w:rPr>
          <w:b/>
          <w:bCs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84521B" w:rsidRDefault="0084521B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B00B66" w:rsidRDefault="00B00B66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965032" w:rsidRDefault="00965032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965032" w:rsidRDefault="00965032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E6239" w:rsidRDefault="00AE6239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ق</w:t>
      </w:r>
      <w:r>
        <w:rPr>
          <w:rFonts w:cs="Simplified Arabic" w:hint="cs"/>
          <w:b/>
          <w:bCs/>
          <w:sz w:val="28"/>
          <w:szCs w:val="28"/>
          <w:rtl/>
        </w:rPr>
        <w:t>ائ</w:t>
      </w:r>
      <w:r>
        <w:rPr>
          <w:rFonts w:cs="Simplified Arabic"/>
          <w:b/>
          <w:bCs/>
          <w:sz w:val="28"/>
          <w:szCs w:val="28"/>
          <w:rtl/>
        </w:rPr>
        <w:t>مة</w:t>
      </w:r>
      <w:r>
        <w:rPr>
          <w:rFonts w:cs="Simplified Arabic" w:hint="cs"/>
          <w:b/>
          <w:bCs/>
          <w:sz w:val="28"/>
          <w:szCs w:val="28"/>
          <w:rtl/>
        </w:rPr>
        <w:t xml:space="preserve"> ال</w:t>
      </w:r>
      <w:r>
        <w:rPr>
          <w:rFonts w:cs="Simplified Arabic"/>
          <w:b/>
          <w:bCs/>
          <w:sz w:val="28"/>
          <w:szCs w:val="28"/>
          <w:rtl/>
        </w:rPr>
        <w:t>م</w:t>
      </w:r>
      <w:r>
        <w:rPr>
          <w:rFonts w:cs="Simplified Arabic" w:hint="cs"/>
          <w:b/>
          <w:bCs/>
          <w:sz w:val="28"/>
          <w:szCs w:val="28"/>
          <w:rtl/>
        </w:rPr>
        <w:t>حت</w:t>
      </w:r>
      <w:r>
        <w:rPr>
          <w:rFonts w:cs="Simplified Arabic"/>
          <w:b/>
          <w:bCs/>
          <w:sz w:val="28"/>
          <w:szCs w:val="28"/>
          <w:rtl/>
        </w:rPr>
        <w:t>و</w:t>
      </w:r>
      <w:r>
        <w:rPr>
          <w:rFonts w:cs="Simplified Arabic" w:hint="cs"/>
          <w:b/>
          <w:bCs/>
          <w:sz w:val="28"/>
          <w:szCs w:val="28"/>
          <w:rtl/>
        </w:rPr>
        <w:t>يا</w:t>
      </w:r>
      <w:r>
        <w:rPr>
          <w:rFonts w:cs="Simplified Arabic"/>
          <w:b/>
          <w:bCs/>
          <w:sz w:val="28"/>
          <w:szCs w:val="28"/>
          <w:rtl/>
        </w:rPr>
        <w:t>ت</w:t>
      </w:r>
    </w:p>
    <w:tbl>
      <w:tblPr>
        <w:tblStyle w:val="TableGrid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2"/>
        <w:gridCol w:w="6829"/>
        <w:gridCol w:w="1075"/>
      </w:tblGrid>
      <w:tr w:rsidR="00FB02B3" w:rsidTr="00EB3472">
        <w:trPr>
          <w:jc w:val="center"/>
        </w:trPr>
        <w:tc>
          <w:tcPr>
            <w:tcW w:w="744" w:type="pct"/>
          </w:tcPr>
          <w:p w:rsidR="00FB02B3" w:rsidRDefault="00FB02B3" w:rsidP="00FB02B3">
            <w:pPr>
              <w:pStyle w:val="Heading2"/>
              <w:keepLines w:val="0"/>
              <w:spacing w:before="0"/>
              <w:outlineLvl w:val="1"/>
              <w:rPr>
                <w:rFonts w:cs="Simplified Arabic"/>
                <w:b w:val="0"/>
                <w:bCs w:val="0"/>
                <w:sz w:val="28"/>
                <w:szCs w:val="28"/>
                <w:rtl/>
              </w:rPr>
            </w:pPr>
            <w:r w:rsidRPr="00FB02B3">
              <w:rPr>
                <w:rFonts w:ascii="Times New Roman" w:eastAsia="Times New Roman" w:hAnsi="Times New Roman" w:cs="Simplified Arabic" w:hint="cs"/>
                <w:color w:val="auto"/>
                <w:sz w:val="24"/>
                <w:szCs w:val="24"/>
                <w:rtl/>
              </w:rPr>
              <w:t>الموضوع</w:t>
            </w:r>
          </w:p>
        </w:tc>
        <w:tc>
          <w:tcPr>
            <w:tcW w:w="3677" w:type="pct"/>
          </w:tcPr>
          <w:p w:rsidR="00FB02B3" w:rsidRDefault="00FB02B3" w:rsidP="00AE6239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9" w:type="pct"/>
          </w:tcPr>
          <w:p w:rsidR="00FB02B3" w:rsidRDefault="00FB02B3" w:rsidP="009C4059">
            <w:pPr>
              <w:pStyle w:val="Heading2"/>
              <w:keepLines w:val="0"/>
              <w:spacing w:before="0"/>
              <w:jc w:val="center"/>
              <w:outlineLvl w:val="1"/>
              <w:rPr>
                <w:rFonts w:cs="Simplified Arabic"/>
                <w:b w:val="0"/>
                <w:bCs w:val="0"/>
                <w:sz w:val="28"/>
                <w:szCs w:val="28"/>
                <w:rtl/>
              </w:rPr>
            </w:pPr>
            <w:r w:rsidRPr="00FB02B3">
              <w:rPr>
                <w:rFonts w:ascii="Times New Roman" w:eastAsia="Times New Roman" w:hAnsi="Times New Roman" w:cs="Simplified Arabic" w:hint="cs"/>
                <w:color w:val="auto"/>
                <w:sz w:val="24"/>
                <w:szCs w:val="24"/>
                <w:rtl/>
              </w:rPr>
              <w:t>الصفحة</w:t>
            </w:r>
          </w:p>
        </w:tc>
      </w:tr>
      <w:tr w:rsidR="00FB02B3" w:rsidTr="00EB3472">
        <w:trPr>
          <w:jc w:val="center"/>
        </w:trPr>
        <w:tc>
          <w:tcPr>
            <w:tcW w:w="744" w:type="pct"/>
          </w:tcPr>
          <w:p w:rsidR="00FB02B3" w:rsidRPr="00FB02B3" w:rsidRDefault="00FB02B3" w:rsidP="00AE62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677" w:type="pct"/>
          </w:tcPr>
          <w:p w:rsidR="00FB02B3" w:rsidRPr="00FB02B3" w:rsidRDefault="00FB02B3" w:rsidP="00AE62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579" w:type="pct"/>
          </w:tcPr>
          <w:p w:rsidR="00FB02B3" w:rsidRPr="00FB02B3" w:rsidRDefault="00FB02B3" w:rsidP="00AE6239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FB02B3" w:rsidTr="00EB3472">
        <w:trPr>
          <w:trHeight w:val="329"/>
          <w:jc w:val="center"/>
        </w:trPr>
        <w:tc>
          <w:tcPr>
            <w:tcW w:w="744" w:type="pct"/>
          </w:tcPr>
          <w:p w:rsidR="00FB02B3" w:rsidRPr="00FB02B3" w:rsidRDefault="00FB02B3" w:rsidP="00AE62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77" w:type="pct"/>
            <w:vAlign w:val="center"/>
          </w:tcPr>
          <w:p w:rsidR="00FB02B3" w:rsidRPr="00422DF3" w:rsidRDefault="00FB02B3" w:rsidP="00FB02B3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422DF3">
              <w:rPr>
                <w:rFonts w:cs="Simplified Arabic" w:hint="cs"/>
                <w:b/>
                <w:bCs/>
                <w:sz w:val="24"/>
                <w:szCs w:val="24"/>
                <w:rtl/>
              </w:rPr>
              <w:t>قائمة الجداول</w:t>
            </w:r>
          </w:p>
        </w:tc>
        <w:tc>
          <w:tcPr>
            <w:tcW w:w="579" w:type="pct"/>
          </w:tcPr>
          <w:p w:rsidR="00FB02B3" w:rsidRPr="00CC0CBE" w:rsidRDefault="00FB02B3" w:rsidP="00AE62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FB02B3" w:rsidTr="00EB3472">
        <w:trPr>
          <w:jc w:val="center"/>
        </w:trPr>
        <w:tc>
          <w:tcPr>
            <w:tcW w:w="744" w:type="pct"/>
          </w:tcPr>
          <w:p w:rsidR="00FB02B3" w:rsidRPr="00FB02B3" w:rsidRDefault="00FB02B3" w:rsidP="00AE6239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77" w:type="pct"/>
          </w:tcPr>
          <w:p w:rsidR="00FB02B3" w:rsidRPr="001B6D5B" w:rsidRDefault="00FB02B3" w:rsidP="00FB02B3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1B6D5B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المقدمة</w:t>
            </w:r>
          </w:p>
        </w:tc>
        <w:tc>
          <w:tcPr>
            <w:tcW w:w="579" w:type="pct"/>
          </w:tcPr>
          <w:p w:rsidR="00FB02B3" w:rsidRPr="00CC0CBE" w:rsidRDefault="00FB02B3" w:rsidP="00AE62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</w:p>
        </w:tc>
      </w:tr>
      <w:tr w:rsidR="00FB02B3" w:rsidTr="00EB3472">
        <w:trPr>
          <w:jc w:val="center"/>
        </w:trPr>
        <w:tc>
          <w:tcPr>
            <w:tcW w:w="744" w:type="pct"/>
          </w:tcPr>
          <w:p w:rsidR="00FB02B3" w:rsidRPr="00FB02B3" w:rsidRDefault="00FB02B3" w:rsidP="00AE6239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FB02B3">
              <w:rPr>
                <w:rFonts w:cs="Simplified Arabic" w:hint="cs"/>
                <w:sz w:val="24"/>
                <w:szCs w:val="24"/>
                <w:rtl/>
              </w:rPr>
              <w:t>الفصل الأول</w:t>
            </w:r>
          </w:p>
        </w:tc>
        <w:tc>
          <w:tcPr>
            <w:tcW w:w="3677" w:type="pct"/>
          </w:tcPr>
          <w:p w:rsidR="00FB02B3" w:rsidRPr="00FB02B3" w:rsidRDefault="0054507E" w:rsidP="00FB02B3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النتائج الرئيس</w:t>
            </w:r>
            <w:r w:rsidR="00FB02B3" w:rsidRPr="00FB02B3">
              <w:rPr>
                <w:rFonts w:cs="Simplified Arabic" w:hint="cs"/>
                <w:b/>
                <w:bCs/>
                <w:sz w:val="24"/>
                <w:szCs w:val="24"/>
                <w:rtl/>
              </w:rPr>
              <w:t>ة</w:t>
            </w:r>
          </w:p>
        </w:tc>
        <w:tc>
          <w:tcPr>
            <w:tcW w:w="579" w:type="pct"/>
          </w:tcPr>
          <w:p w:rsidR="00FB02B3" w:rsidRPr="00CC0CBE" w:rsidRDefault="004F0077" w:rsidP="00AE6239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C1799B" w:rsidTr="00EB3472">
        <w:tblPrEx>
          <w:jc w:val="left"/>
        </w:tblPrEx>
        <w:tc>
          <w:tcPr>
            <w:tcW w:w="744" w:type="pct"/>
          </w:tcPr>
          <w:p w:rsidR="00C1799B" w:rsidRPr="00192C5C" w:rsidRDefault="00C1799B" w:rsidP="00192C5C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677" w:type="pct"/>
          </w:tcPr>
          <w:p w:rsidR="00C1799B" w:rsidRPr="00192C5C" w:rsidRDefault="00C1799B" w:rsidP="00192C5C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579" w:type="pct"/>
          </w:tcPr>
          <w:p w:rsidR="00C1799B" w:rsidRPr="00192C5C" w:rsidRDefault="00C1799B" w:rsidP="00192C5C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1799B" w:rsidTr="003B0691">
        <w:tblPrEx>
          <w:jc w:val="left"/>
        </w:tblPrEx>
        <w:tc>
          <w:tcPr>
            <w:tcW w:w="744" w:type="pct"/>
          </w:tcPr>
          <w:p w:rsidR="00C1799B" w:rsidRPr="00FB02B3" w:rsidRDefault="00C1799B" w:rsidP="00192C5C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FB02B3">
              <w:rPr>
                <w:rFonts w:cs="Simplified Arabic" w:hint="cs"/>
                <w:sz w:val="24"/>
                <w:szCs w:val="24"/>
                <w:rtl/>
              </w:rPr>
              <w:t xml:space="preserve">الفصل </w:t>
            </w:r>
            <w:r>
              <w:rPr>
                <w:rFonts w:cs="Simplified Arabic" w:hint="cs"/>
                <w:sz w:val="24"/>
                <w:szCs w:val="24"/>
                <w:rtl/>
              </w:rPr>
              <w:t>الثاني</w:t>
            </w:r>
          </w:p>
        </w:tc>
        <w:tc>
          <w:tcPr>
            <w:tcW w:w="3677" w:type="pct"/>
          </w:tcPr>
          <w:p w:rsidR="00C1799B" w:rsidRPr="00192C5C" w:rsidRDefault="00C1799B" w:rsidP="001B6D5B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المنهجية والجودة</w:t>
            </w:r>
          </w:p>
        </w:tc>
        <w:tc>
          <w:tcPr>
            <w:tcW w:w="579" w:type="pct"/>
            <w:vAlign w:val="center"/>
          </w:tcPr>
          <w:p w:rsidR="00C1799B" w:rsidRPr="00CC0CBE" w:rsidRDefault="004F0077" w:rsidP="003B069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17</w:t>
            </w:r>
          </w:p>
        </w:tc>
      </w:tr>
      <w:tr w:rsidR="00C1799B" w:rsidTr="003B0691">
        <w:tblPrEx>
          <w:jc w:val="left"/>
        </w:tblPrEx>
        <w:tc>
          <w:tcPr>
            <w:tcW w:w="744" w:type="pct"/>
          </w:tcPr>
          <w:p w:rsidR="00C1799B" w:rsidRPr="00FB02B3" w:rsidRDefault="00C1799B" w:rsidP="00192C5C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677" w:type="pct"/>
            <w:vAlign w:val="center"/>
          </w:tcPr>
          <w:p w:rsidR="00C1799B" w:rsidRPr="005C2E68" w:rsidRDefault="00C1799B" w:rsidP="00C1799B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1.2  </w:t>
            </w:r>
            <w:r w:rsidRPr="00C1799B">
              <w:rPr>
                <w:rFonts w:cs="Simplified Arabic" w:hint="cs"/>
                <w:sz w:val="24"/>
                <w:szCs w:val="24"/>
                <w:rtl/>
              </w:rPr>
              <w:t>أهداف المسح</w:t>
            </w:r>
          </w:p>
        </w:tc>
        <w:tc>
          <w:tcPr>
            <w:tcW w:w="579" w:type="pct"/>
            <w:vAlign w:val="center"/>
          </w:tcPr>
          <w:p w:rsidR="00C1799B" w:rsidRPr="00EB7710" w:rsidRDefault="004F0077" w:rsidP="003B069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17</w:t>
            </w:r>
          </w:p>
        </w:tc>
      </w:tr>
      <w:tr w:rsidR="00C1799B" w:rsidTr="003B0691">
        <w:tblPrEx>
          <w:jc w:val="left"/>
        </w:tblPrEx>
        <w:tc>
          <w:tcPr>
            <w:tcW w:w="744" w:type="pct"/>
          </w:tcPr>
          <w:p w:rsidR="00C1799B" w:rsidRPr="001B6D5B" w:rsidRDefault="00C1799B" w:rsidP="001B6D5B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677" w:type="pct"/>
            <w:vAlign w:val="center"/>
          </w:tcPr>
          <w:p w:rsidR="00C1799B" w:rsidRPr="005C2E68" w:rsidRDefault="00C1799B" w:rsidP="00C31D2F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2.2  </w:t>
            </w:r>
            <w:r w:rsidR="007813E4">
              <w:rPr>
                <w:rFonts w:cs="Simplified Arabic" w:hint="cs"/>
                <w:sz w:val="24"/>
                <w:szCs w:val="24"/>
                <w:rtl/>
              </w:rPr>
              <w:t>إ</w:t>
            </w:r>
            <w:r w:rsidRPr="00C1799B">
              <w:rPr>
                <w:rFonts w:cs="Simplified Arabic" w:hint="cs"/>
                <w:sz w:val="24"/>
                <w:szCs w:val="24"/>
                <w:rtl/>
              </w:rPr>
              <w:t>ستمارة مس</w:t>
            </w:r>
            <w:r w:rsidRPr="00C1799B">
              <w:rPr>
                <w:rFonts w:cs="Simplified Arabic"/>
                <w:sz w:val="24"/>
                <w:szCs w:val="24"/>
                <w:rtl/>
              </w:rPr>
              <w:t>ح</w:t>
            </w:r>
            <w:r w:rsidRPr="00C1799B">
              <w:rPr>
                <w:rFonts w:cs="Simplified Arabic" w:hint="cs"/>
                <w:sz w:val="24"/>
                <w:szCs w:val="24"/>
                <w:rtl/>
              </w:rPr>
              <w:t xml:space="preserve"> الاستثمار الأجنبي</w:t>
            </w:r>
          </w:p>
        </w:tc>
        <w:tc>
          <w:tcPr>
            <w:tcW w:w="579" w:type="pct"/>
            <w:vAlign w:val="center"/>
          </w:tcPr>
          <w:p w:rsidR="00C1799B" w:rsidRPr="00EB7710" w:rsidRDefault="004F0077" w:rsidP="003B069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17</w:t>
            </w:r>
          </w:p>
        </w:tc>
      </w:tr>
      <w:tr w:rsidR="00C1799B" w:rsidTr="003B0691">
        <w:tblPrEx>
          <w:jc w:val="left"/>
        </w:tblPrEx>
        <w:tc>
          <w:tcPr>
            <w:tcW w:w="744" w:type="pct"/>
          </w:tcPr>
          <w:p w:rsidR="00C1799B" w:rsidRPr="001B6D5B" w:rsidRDefault="00C1799B" w:rsidP="001B6D5B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677" w:type="pct"/>
            <w:vAlign w:val="center"/>
          </w:tcPr>
          <w:p w:rsidR="00C1799B" w:rsidRPr="005C2E68" w:rsidRDefault="00C1799B" w:rsidP="00C31D2F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3.2  </w:t>
            </w:r>
            <w:r w:rsidRPr="00C1799B">
              <w:rPr>
                <w:rFonts w:cs="Simplified Arabic" w:hint="cs"/>
                <w:sz w:val="24"/>
                <w:szCs w:val="24"/>
                <w:rtl/>
              </w:rPr>
              <w:t>الإطار والعينة</w:t>
            </w:r>
          </w:p>
        </w:tc>
        <w:tc>
          <w:tcPr>
            <w:tcW w:w="579" w:type="pct"/>
            <w:vAlign w:val="center"/>
          </w:tcPr>
          <w:p w:rsidR="00C1799B" w:rsidRPr="00EB7710" w:rsidRDefault="004F0077" w:rsidP="003B069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</w:tr>
      <w:tr w:rsidR="00C1799B" w:rsidTr="003B0691">
        <w:tblPrEx>
          <w:jc w:val="left"/>
        </w:tblPrEx>
        <w:tc>
          <w:tcPr>
            <w:tcW w:w="744" w:type="pct"/>
          </w:tcPr>
          <w:p w:rsidR="00C1799B" w:rsidRPr="001B6D5B" w:rsidRDefault="00C1799B" w:rsidP="001B6D5B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677" w:type="pct"/>
            <w:vAlign w:val="center"/>
          </w:tcPr>
          <w:p w:rsidR="00C1799B" w:rsidRDefault="00C1799B" w:rsidP="00C31D2F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4.2  </w:t>
            </w:r>
            <w:r w:rsidRPr="00C1799B">
              <w:rPr>
                <w:rFonts w:cs="Simplified Arabic" w:hint="cs"/>
                <w:sz w:val="24"/>
                <w:szCs w:val="24"/>
                <w:rtl/>
              </w:rPr>
              <w:t>تنظيم العمل الميداني</w:t>
            </w:r>
          </w:p>
        </w:tc>
        <w:tc>
          <w:tcPr>
            <w:tcW w:w="579" w:type="pct"/>
            <w:vAlign w:val="center"/>
          </w:tcPr>
          <w:p w:rsidR="00C1799B" w:rsidRPr="00EB7710" w:rsidRDefault="004F0077" w:rsidP="003B069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C1799B" w:rsidTr="003B0691">
        <w:tblPrEx>
          <w:jc w:val="left"/>
        </w:tblPrEx>
        <w:tc>
          <w:tcPr>
            <w:tcW w:w="744" w:type="pct"/>
          </w:tcPr>
          <w:p w:rsidR="00C1799B" w:rsidRPr="001B6D5B" w:rsidRDefault="00C1799B" w:rsidP="001B6D5B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677" w:type="pct"/>
            <w:vAlign w:val="center"/>
          </w:tcPr>
          <w:p w:rsidR="00C1799B" w:rsidRDefault="00C1799B" w:rsidP="00C31D2F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5.2  </w:t>
            </w:r>
            <w:r w:rsidRPr="00C1799B">
              <w:rPr>
                <w:rFonts w:cs="Simplified Arabic" w:hint="cs"/>
                <w:sz w:val="24"/>
                <w:szCs w:val="24"/>
                <w:rtl/>
              </w:rPr>
              <w:t>معالجة البيانات</w:t>
            </w:r>
          </w:p>
        </w:tc>
        <w:tc>
          <w:tcPr>
            <w:tcW w:w="579" w:type="pct"/>
            <w:vAlign w:val="center"/>
          </w:tcPr>
          <w:p w:rsidR="00C1799B" w:rsidRPr="00EB7710" w:rsidRDefault="004F0077" w:rsidP="003B069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C1799B" w:rsidTr="003B0691">
        <w:tblPrEx>
          <w:jc w:val="left"/>
        </w:tblPrEx>
        <w:tc>
          <w:tcPr>
            <w:tcW w:w="744" w:type="pct"/>
          </w:tcPr>
          <w:p w:rsidR="00C1799B" w:rsidRPr="001B6D5B" w:rsidRDefault="00C1799B" w:rsidP="001B6D5B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677" w:type="pct"/>
            <w:vAlign w:val="center"/>
          </w:tcPr>
          <w:p w:rsidR="00C1799B" w:rsidRPr="00C1799B" w:rsidRDefault="00C1799B" w:rsidP="00C31D2F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1799B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6.2  </w:t>
            </w:r>
            <w:r w:rsidRPr="00C1799B">
              <w:rPr>
                <w:rFonts w:cs="Simplified Arabic" w:hint="cs"/>
                <w:sz w:val="24"/>
                <w:szCs w:val="24"/>
                <w:rtl/>
              </w:rPr>
              <w:t>دقة البيانات</w:t>
            </w:r>
          </w:p>
        </w:tc>
        <w:tc>
          <w:tcPr>
            <w:tcW w:w="579" w:type="pct"/>
            <w:vAlign w:val="center"/>
          </w:tcPr>
          <w:p w:rsidR="00C1799B" w:rsidRPr="00EB7710" w:rsidRDefault="004F0077" w:rsidP="003B069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C1799B" w:rsidTr="003B0691">
        <w:tblPrEx>
          <w:jc w:val="left"/>
        </w:tblPrEx>
        <w:tc>
          <w:tcPr>
            <w:tcW w:w="744" w:type="pct"/>
          </w:tcPr>
          <w:p w:rsidR="00C1799B" w:rsidRPr="001B6D5B" w:rsidRDefault="00C1799B" w:rsidP="001B6D5B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677" w:type="pct"/>
            <w:vAlign w:val="center"/>
          </w:tcPr>
          <w:p w:rsidR="00C1799B" w:rsidRPr="00C1799B" w:rsidRDefault="00C1799B" w:rsidP="00C31D2F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1799B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7.2  </w:t>
            </w:r>
            <w:r w:rsidRPr="00C1799B">
              <w:rPr>
                <w:rFonts w:cs="Simplified Arabic" w:hint="cs"/>
                <w:sz w:val="24"/>
                <w:szCs w:val="24"/>
                <w:rtl/>
              </w:rPr>
              <w:t>القابلية للمقارنة</w:t>
            </w:r>
          </w:p>
        </w:tc>
        <w:tc>
          <w:tcPr>
            <w:tcW w:w="579" w:type="pct"/>
            <w:vAlign w:val="center"/>
          </w:tcPr>
          <w:p w:rsidR="00C1799B" w:rsidRPr="00EB7710" w:rsidRDefault="004F0077" w:rsidP="003B069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</w:tr>
      <w:tr w:rsidR="00C1799B" w:rsidTr="003B0691">
        <w:tblPrEx>
          <w:jc w:val="left"/>
        </w:tblPrEx>
        <w:tc>
          <w:tcPr>
            <w:tcW w:w="744" w:type="pct"/>
          </w:tcPr>
          <w:p w:rsidR="00C1799B" w:rsidRPr="001B6D5B" w:rsidRDefault="00C1799B" w:rsidP="001B6D5B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677" w:type="pct"/>
            <w:vAlign w:val="center"/>
          </w:tcPr>
          <w:p w:rsidR="00C1799B" w:rsidRPr="00C1799B" w:rsidRDefault="00C1799B" w:rsidP="00C31D2F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1799B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8.2  </w:t>
            </w:r>
            <w:r w:rsidRPr="00C1799B">
              <w:rPr>
                <w:rFonts w:cs="Simplified Arabic" w:hint="cs"/>
                <w:sz w:val="24"/>
                <w:szCs w:val="24"/>
                <w:rtl/>
              </w:rPr>
              <w:t>إجراءات ضبط الجودة</w:t>
            </w:r>
          </w:p>
        </w:tc>
        <w:tc>
          <w:tcPr>
            <w:tcW w:w="579" w:type="pct"/>
            <w:vAlign w:val="center"/>
          </w:tcPr>
          <w:p w:rsidR="00C1799B" w:rsidRPr="00EB7710" w:rsidRDefault="004F0077" w:rsidP="003B0691">
            <w:pPr>
              <w:jc w:val="center"/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</w:tr>
      <w:tr w:rsidR="009C6121" w:rsidTr="003B0691">
        <w:tblPrEx>
          <w:jc w:val="left"/>
        </w:tblPrEx>
        <w:tc>
          <w:tcPr>
            <w:tcW w:w="744" w:type="pct"/>
          </w:tcPr>
          <w:p w:rsidR="009C6121" w:rsidRPr="001B6D5B" w:rsidRDefault="009C6121" w:rsidP="001B6D5B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677" w:type="pct"/>
            <w:vAlign w:val="center"/>
          </w:tcPr>
          <w:p w:rsidR="009C6121" w:rsidRPr="00C1799B" w:rsidRDefault="009C6121" w:rsidP="002C245E">
            <w:pPr>
              <w:rPr>
                <w:rFonts w:asciiTheme="majorBidi" w:hAnsiTheme="majorBidi" w:cstheme="majorBidi"/>
                <w:sz w:val="24"/>
                <w:szCs w:val="24"/>
                <w:rtl/>
              </w:rPr>
            </w:pPr>
            <w:r w:rsidRPr="00C1799B">
              <w:rPr>
                <w:rFonts w:asciiTheme="majorBidi" w:hAnsiTheme="majorBidi" w:cstheme="majorBidi" w:hint="cs"/>
                <w:sz w:val="24"/>
                <w:szCs w:val="24"/>
                <w:rtl/>
              </w:rPr>
              <w:t xml:space="preserve">9.2  </w:t>
            </w:r>
            <w:r w:rsidRPr="00C1799B">
              <w:rPr>
                <w:rFonts w:cs="Simplified Arabic" w:hint="cs"/>
                <w:sz w:val="24"/>
                <w:szCs w:val="24"/>
                <w:rtl/>
              </w:rPr>
              <w:t>الملاحظات الفنية</w:t>
            </w:r>
          </w:p>
        </w:tc>
        <w:tc>
          <w:tcPr>
            <w:tcW w:w="579" w:type="pct"/>
            <w:vAlign w:val="center"/>
          </w:tcPr>
          <w:p w:rsidR="009C6121" w:rsidRDefault="004F0077" w:rsidP="003B069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rtl/>
              </w:rPr>
              <w:t>22</w:t>
            </w:r>
          </w:p>
        </w:tc>
      </w:tr>
      <w:tr w:rsidR="009C6121" w:rsidTr="003B0691">
        <w:tblPrEx>
          <w:jc w:val="left"/>
        </w:tblPrEx>
        <w:trPr>
          <w:trHeight w:val="120"/>
        </w:trPr>
        <w:tc>
          <w:tcPr>
            <w:tcW w:w="5000" w:type="pct"/>
            <w:gridSpan w:val="3"/>
            <w:vAlign w:val="center"/>
          </w:tcPr>
          <w:p w:rsidR="009C6121" w:rsidRPr="00346E65" w:rsidRDefault="009C6121" w:rsidP="003B0691">
            <w:pPr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rtl/>
              </w:rPr>
            </w:pPr>
          </w:p>
        </w:tc>
      </w:tr>
      <w:tr w:rsidR="009C6121" w:rsidTr="003B0691">
        <w:tblPrEx>
          <w:jc w:val="left"/>
        </w:tblPrEx>
        <w:tc>
          <w:tcPr>
            <w:tcW w:w="744" w:type="pct"/>
          </w:tcPr>
          <w:p w:rsidR="009C6121" w:rsidRPr="00FB02B3" w:rsidRDefault="009C6121" w:rsidP="00192C5C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 w:rsidRPr="00FB02B3">
              <w:rPr>
                <w:rFonts w:cs="Simplified Arabic" w:hint="cs"/>
                <w:sz w:val="24"/>
                <w:szCs w:val="24"/>
                <w:rtl/>
              </w:rPr>
              <w:t xml:space="preserve">الفصل </w:t>
            </w:r>
            <w:r>
              <w:rPr>
                <w:rFonts w:cs="Simplified Arabic" w:hint="cs"/>
                <w:sz w:val="24"/>
                <w:szCs w:val="24"/>
                <w:rtl/>
              </w:rPr>
              <w:t>الثالث</w:t>
            </w:r>
          </w:p>
        </w:tc>
        <w:tc>
          <w:tcPr>
            <w:tcW w:w="3677" w:type="pct"/>
          </w:tcPr>
          <w:p w:rsidR="009C6121" w:rsidRPr="00192C5C" w:rsidRDefault="009C6121" w:rsidP="001B6D5B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192C5C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 والمصطلحات</w:t>
            </w:r>
          </w:p>
        </w:tc>
        <w:tc>
          <w:tcPr>
            <w:tcW w:w="579" w:type="pct"/>
            <w:vAlign w:val="center"/>
          </w:tcPr>
          <w:p w:rsidR="009C6121" w:rsidRPr="00CC0CBE" w:rsidRDefault="004F0077" w:rsidP="003B069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23</w:t>
            </w:r>
          </w:p>
        </w:tc>
      </w:tr>
      <w:tr w:rsidR="009C6121" w:rsidTr="003B0691">
        <w:tblPrEx>
          <w:jc w:val="left"/>
        </w:tblPrEx>
        <w:trPr>
          <w:trHeight w:val="120"/>
        </w:trPr>
        <w:tc>
          <w:tcPr>
            <w:tcW w:w="5000" w:type="pct"/>
            <w:gridSpan w:val="3"/>
            <w:vAlign w:val="center"/>
          </w:tcPr>
          <w:p w:rsidR="009C6121" w:rsidRPr="000B266E" w:rsidRDefault="009C6121" w:rsidP="003B0691">
            <w:pPr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rtl/>
              </w:rPr>
            </w:pPr>
          </w:p>
        </w:tc>
      </w:tr>
      <w:tr w:rsidR="009C6121" w:rsidTr="003B0691">
        <w:tblPrEx>
          <w:jc w:val="left"/>
        </w:tblPrEx>
        <w:tc>
          <w:tcPr>
            <w:tcW w:w="744" w:type="pct"/>
          </w:tcPr>
          <w:p w:rsidR="009C6121" w:rsidRPr="00FB02B3" w:rsidRDefault="009C6121" w:rsidP="00C31D2F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3677" w:type="pct"/>
          </w:tcPr>
          <w:p w:rsidR="009C6121" w:rsidRPr="00192C5C" w:rsidRDefault="009C6121" w:rsidP="00C31D2F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192C5C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الجداول</w:t>
            </w:r>
          </w:p>
        </w:tc>
        <w:tc>
          <w:tcPr>
            <w:tcW w:w="579" w:type="pct"/>
            <w:vAlign w:val="center"/>
          </w:tcPr>
          <w:p w:rsidR="009C6121" w:rsidRPr="00CC0CBE" w:rsidRDefault="004F0077" w:rsidP="003B069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25</w:t>
            </w:r>
          </w:p>
        </w:tc>
      </w:tr>
      <w:tr w:rsidR="009C6121" w:rsidTr="00EB3472">
        <w:tblPrEx>
          <w:jc w:val="left"/>
        </w:tblPrEx>
        <w:tc>
          <w:tcPr>
            <w:tcW w:w="744" w:type="pct"/>
          </w:tcPr>
          <w:p w:rsidR="009C6121" w:rsidRPr="000B266E" w:rsidRDefault="009C6121" w:rsidP="00192C5C">
            <w:pPr>
              <w:jc w:val="cent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3677" w:type="pct"/>
          </w:tcPr>
          <w:p w:rsidR="009C6121" w:rsidRPr="000B266E" w:rsidRDefault="009C6121" w:rsidP="001B6D5B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579" w:type="pct"/>
          </w:tcPr>
          <w:p w:rsidR="009C6121" w:rsidRPr="000B266E" w:rsidRDefault="009C6121" w:rsidP="00CC0CBE">
            <w:pPr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rtl/>
              </w:rPr>
            </w:pPr>
          </w:p>
        </w:tc>
      </w:tr>
    </w:tbl>
    <w:p w:rsidR="00AE6239" w:rsidRDefault="00AE6239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E6239" w:rsidRDefault="00AE6239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E6239" w:rsidRDefault="00AE6239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E6239" w:rsidRDefault="00AE6239" w:rsidP="005C2E68">
      <w:pPr>
        <w:rPr>
          <w:rFonts w:cs="Simplified Arabic"/>
          <w:b/>
          <w:bCs/>
          <w:sz w:val="28"/>
          <w:szCs w:val="28"/>
          <w:rtl/>
        </w:rPr>
      </w:pPr>
    </w:p>
    <w:p w:rsidR="00AE6239" w:rsidRDefault="00AE6239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E6239" w:rsidRDefault="00AE6239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E6239" w:rsidRDefault="00AE6239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E6239" w:rsidRDefault="00AE6239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E6239" w:rsidRDefault="00AE6239" w:rsidP="00AE623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AE6239" w:rsidRDefault="00AE6239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EC5891" w:rsidRDefault="00EC5891" w:rsidP="0066206D">
      <w:pPr>
        <w:pStyle w:val="BodyTextIndent2"/>
        <w:ind w:left="0"/>
        <w:jc w:val="both"/>
        <w:rPr>
          <w:b/>
          <w:bCs/>
          <w:rtl/>
        </w:rPr>
      </w:pPr>
    </w:p>
    <w:p w:rsidR="00EC5891" w:rsidRDefault="00EC5891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B91DC2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ق</w:t>
      </w:r>
      <w:r>
        <w:rPr>
          <w:rFonts w:cs="Simplified Arabic" w:hint="cs"/>
          <w:b/>
          <w:bCs/>
          <w:sz w:val="28"/>
          <w:szCs w:val="28"/>
          <w:rtl/>
        </w:rPr>
        <w:t>ائ</w:t>
      </w:r>
      <w:r>
        <w:rPr>
          <w:rFonts w:cs="Simplified Arabic"/>
          <w:b/>
          <w:bCs/>
          <w:sz w:val="28"/>
          <w:szCs w:val="28"/>
          <w:rtl/>
        </w:rPr>
        <w:t>مة</w:t>
      </w:r>
      <w:r>
        <w:rPr>
          <w:rFonts w:cs="Simplified Arabic" w:hint="cs"/>
          <w:b/>
          <w:bCs/>
          <w:sz w:val="28"/>
          <w:szCs w:val="28"/>
          <w:rtl/>
        </w:rPr>
        <w:t xml:space="preserve"> الجداول</w:t>
      </w:r>
    </w:p>
    <w:tbl>
      <w:tblPr>
        <w:tblStyle w:val="TableGrid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1"/>
        <w:gridCol w:w="6970"/>
        <w:gridCol w:w="1075"/>
      </w:tblGrid>
      <w:tr w:rsidR="00CC30AB" w:rsidTr="00EB3472">
        <w:trPr>
          <w:jc w:val="center"/>
        </w:trPr>
        <w:tc>
          <w:tcPr>
            <w:tcW w:w="668" w:type="pct"/>
          </w:tcPr>
          <w:p w:rsidR="00CC30AB" w:rsidRDefault="007D09EC" w:rsidP="006E38D4">
            <w:pPr>
              <w:pStyle w:val="Heading2"/>
              <w:keepLines w:val="0"/>
              <w:spacing w:before="0"/>
              <w:outlineLvl w:val="1"/>
              <w:rPr>
                <w:rFonts w:cs="Simplified Arabic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Simplified Arabic" w:hint="cs"/>
                <w:color w:val="auto"/>
                <w:sz w:val="24"/>
                <w:szCs w:val="24"/>
                <w:rtl/>
              </w:rPr>
              <w:t>الجدول</w:t>
            </w:r>
          </w:p>
        </w:tc>
        <w:tc>
          <w:tcPr>
            <w:tcW w:w="3753" w:type="pct"/>
          </w:tcPr>
          <w:p w:rsidR="00CC30AB" w:rsidRDefault="00CC30AB" w:rsidP="009F076C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579" w:type="pct"/>
          </w:tcPr>
          <w:p w:rsidR="00CC30AB" w:rsidRDefault="00CC30AB" w:rsidP="006E38D4">
            <w:pPr>
              <w:pStyle w:val="Heading2"/>
              <w:keepLines w:val="0"/>
              <w:spacing w:before="0"/>
              <w:jc w:val="center"/>
              <w:outlineLvl w:val="1"/>
              <w:rPr>
                <w:rFonts w:cs="Simplified Arabic"/>
                <w:b w:val="0"/>
                <w:bCs w:val="0"/>
                <w:sz w:val="28"/>
                <w:szCs w:val="28"/>
                <w:rtl/>
              </w:rPr>
            </w:pPr>
            <w:r w:rsidRPr="00FB02B3">
              <w:rPr>
                <w:rFonts w:ascii="Times New Roman" w:eastAsia="Times New Roman" w:hAnsi="Times New Roman" w:cs="Simplified Arabic" w:hint="cs"/>
                <w:color w:val="auto"/>
                <w:sz w:val="24"/>
                <w:szCs w:val="24"/>
                <w:rtl/>
              </w:rPr>
              <w:t>الصفحة</w:t>
            </w:r>
          </w:p>
        </w:tc>
      </w:tr>
      <w:tr w:rsidR="00CC30AB" w:rsidTr="00EB3472">
        <w:trPr>
          <w:jc w:val="center"/>
        </w:trPr>
        <w:tc>
          <w:tcPr>
            <w:tcW w:w="668" w:type="pct"/>
          </w:tcPr>
          <w:p w:rsidR="00CC30AB" w:rsidRPr="00FB02B3" w:rsidRDefault="00CC30AB" w:rsidP="009F076C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753" w:type="pct"/>
          </w:tcPr>
          <w:p w:rsidR="00CC30AB" w:rsidRPr="00FB02B3" w:rsidRDefault="00CC30AB" w:rsidP="009F076C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579" w:type="pct"/>
          </w:tcPr>
          <w:p w:rsidR="00CC30AB" w:rsidRPr="00FB02B3" w:rsidRDefault="00CC30AB" w:rsidP="009F076C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CC30AB" w:rsidTr="00EB3472">
        <w:trPr>
          <w:trHeight w:val="329"/>
          <w:jc w:val="center"/>
        </w:trPr>
        <w:tc>
          <w:tcPr>
            <w:tcW w:w="668" w:type="pct"/>
          </w:tcPr>
          <w:p w:rsidR="00CC30AB" w:rsidRPr="00FB02B3" w:rsidRDefault="007D09EC" w:rsidP="006037AC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جدول </w:t>
            </w:r>
            <w:r w:rsidRPr="007D09EC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  <w:t>1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3753" w:type="pct"/>
            <w:vAlign w:val="center"/>
          </w:tcPr>
          <w:p w:rsidR="00CC30AB" w:rsidRPr="00BC1EA6" w:rsidRDefault="00BC1EA6" w:rsidP="00324CB9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BC1EA6">
              <w:rPr>
                <w:rFonts w:cs="Simplified Arabic" w:hint="cs"/>
                <w:sz w:val="24"/>
                <w:szCs w:val="24"/>
                <w:rtl/>
              </w:rPr>
              <w:t>المؤشرات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الرئيسية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لمسح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الاستثمار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الأجنبي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للمؤسسات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324CB9">
              <w:rPr>
                <w:rFonts w:cs="Simplified Arabic" w:hint="cs"/>
                <w:sz w:val="24"/>
                <w:szCs w:val="24"/>
                <w:rtl/>
              </w:rPr>
              <w:t>المقيمة في فلسطين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(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أرصدة</w:t>
            </w:r>
            <w:proofErr w:type="spellStart"/>
            <w:r w:rsidRPr="00BC1EA6">
              <w:rPr>
                <w:rFonts w:cs="Simplified Arabic"/>
                <w:sz w:val="24"/>
                <w:szCs w:val="24"/>
                <w:rtl/>
              </w:rPr>
              <w:t>)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في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نهاية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عام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EF05B2">
              <w:rPr>
                <w:rFonts w:asciiTheme="majorBidi" w:hAnsiTheme="majorBidi" w:cstheme="majorBidi" w:hint="cs"/>
                <w:sz w:val="24"/>
                <w:szCs w:val="24"/>
                <w:rtl/>
              </w:rPr>
              <w:t>2012</w:t>
            </w:r>
          </w:p>
        </w:tc>
        <w:tc>
          <w:tcPr>
            <w:tcW w:w="579" w:type="pct"/>
          </w:tcPr>
          <w:p w:rsidR="00CC30AB" w:rsidRPr="00D53E75" w:rsidRDefault="0020170F" w:rsidP="00310A3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27</w:t>
            </w:r>
          </w:p>
        </w:tc>
      </w:tr>
      <w:tr w:rsidR="00FF4A25" w:rsidTr="00EB3472">
        <w:trPr>
          <w:jc w:val="center"/>
        </w:trPr>
        <w:tc>
          <w:tcPr>
            <w:tcW w:w="668" w:type="pct"/>
          </w:tcPr>
          <w:p w:rsidR="00FF4A25" w:rsidRPr="00BC1EA6" w:rsidRDefault="00FF4A25" w:rsidP="006037AC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753" w:type="pct"/>
          </w:tcPr>
          <w:p w:rsidR="00FF4A25" w:rsidRPr="00BC1EA6" w:rsidRDefault="00FF4A25" w:rsidP="001747D8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79" w:type="pct"/>
          </w:tcPr>
          <w:p w:rsidR="00FF4A25" w:rsidRPr="00D53E75" w:rsidRDefault="00FF4A25" w:rsidP="00310A34">
            <w:pPr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rtl/>
              </w:rPr>
            </w:pPr>
          </w:p>
        </w:tc>
      </w:tr>
      <w:tr w:rsidR="007D09EC" w:rsidTr="00EB3472">
        <w:trPr>
          <w:jc w:val="center"/>
        </w:trPr>
        <w:tc>
          <w:tcPr>
            <w:tcW w:w="668" w:type="pct"/>
          </w:tcPr>
          <w:p w:rsidR="007D09EC" w:rsidRPr="00FB02B3" w:rsidRDefault="007D09EC" w:rsidP="006037AC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جدول </w:t>
            </w:r>
            <w:r w:rsidR="00FF4A2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3753" w:type="pct"/>
          </w:tcPr>
          <w:p w:rsidR="007D09EC" w:rsidRPr="00BC1EA6" w:rsidRDefault="00BC1EA6" w:rsidP="00324CB9">
            <w:pPr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BC1EA6">
              <w:rPr>
                <w:rFonts w:cs="Simplified Arabic" w:hint="cs"/>
                <w:sz w:val="24"/>
                <w:szCs w:val="24"/>
                <w:rtl/>
              </w:rPr>
              <w:t>التوزيع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النسبي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للاستثمار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الأجنبي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المباشر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في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المؤسسات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324CB9">
              <w:rPr>
                <w:rFonts w:cs="Simplified Arabic" w:hint="cs"/>
                <w:sz w:val="24"/>
                <w:szCs w:val="24"/>
                <w:rtl/>
              </w:rPr>
              <w:t>المقيمة في فلسطين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حسب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النشاط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الاقتصادي،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في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نهاية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cs="Simplified Arabic" w:hint="cs"/>
                <w:sz w:val="24"/>
                <w:szCs w:val="24"/>
                <w:rtl/>
              </w:rPr>
              <w:t>عام</w:t>
            </w:r>
            <w:r w:rsidRPr="00BC1EA6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EF05B2">
              <w:rPr>
                <w:rFonts w:asciiTheme="majorBidi" w:hAnsiTheme="majorBidi" w:cstheme="majorBidi" w:hint="cs"/>
                <w:sz w:val="24"/>
                <w:szCs w:val="24"/>
                <w:rtl/>
              </w:rPr>
              <w:t>2012</w:t>
            </w:r>
          </w:p>
        </w:tc>
        <w:tc>
          <w:tcPr>
            <w:tcW w:w="579" w:type="pct"/>
          </w:tcPr>
          <w:p w:rsidR="007D09EC" w:rsidRPr="00D53E75" w:rsidRDefault="00D879D8" w:rsidP="00310A3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FF4A25" w:rsidTr="00EB3472">
        <w:tblPrEx>
          <w:jc w:val="left"/>
        </w:tblPrEx>
        <w:tc>
          <w:tcPr>
            <w:tcW w:w="668" w:type="pct"/>
          </w:tcPr>
          <w:p w:rsidR="00FF4A25" w:rsidRPr="00FB02B3" w:rsidRDefault="00FF4A25" w:rsidP="006037AC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753" w:type="pct"/>
          </w:tcPr>
          <w:p w:rsidR="00FF4A25" w:rsidRPr="00BC1EA6" w:rsidRDefault="00FF4A25" w:rsidP="001747D8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79" w:type="pct"/>
          </w:tcPr>
          <w:p w:rsidR="00FF4A25" w:rsidRPr="00D53E75" w:rsidRDefault="00FF4A25" w:rsidP="00310A34">
            <w:pPr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rtl/>
              </w:rPr>
            </w:pPr>
          </w:p>
        </w:tc>
      </w:tr>
      <w:tr w:rsidR="007D09EC" w:rsidTr="00EB3472">
        <w:tblPrEx>
          <w:jc w:val="left"/>
        </w:tblPrEx>
        <w:tc>
          <w:tcPr>
            <w:tcW w:w="668" w:type="pct"/>
          </w:tcPr>
          <w:p w:rsidR="007D09EC" w:rsidRPr="00FB02B3" w:rsidRDefault="007D09EC" w:rsidP="006037AC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جدول </w:t>
            </w:r>
            <w:r w:rsidR="00FF4A25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3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3753" w:type="pct"/>
            <w:vAlign w:val="center"/>
          </w:tcPr>
          <w:p w:rsidR="007D09EC" w:rsidRPr="00BC1EA6" w:rsidRDefault="00BC1EA6" w:rsidP="00324CB9">
            <w:pPr>
              <w:jc w:val="both"/>
              <w:rPr>
                <w:rFonts w:asciiTheme="majorBidi" w:hAnsiTheme="majorBidi" w:cs="Simplified Arabic"/>
                <w:sz w:val="24"/>
                <w:szCs w:val="24"/>
                <w:rtl/>
              </w:rPr>
            </w:pP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التوزيع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النسبي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للاستثمار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الأجنبي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المباشر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في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المؤسسات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="00324CB9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المقيمة في فلسطين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="0089074B">
              <w:rPr>
                <w:rFonts w:asciiTheme="majorBidi" w:hAnsiTheme="majorBidi" w:cs="Simplified Arabic" w:hint="cs"/>
                <w:sz w:val="24"/>
                <w:szCs w:val="24"/>
                <w:rtl/>
              </w:rPr>
              <w:t xml:space="preserve">حسب </w:t>
            </w:r>
            <w:proofErr w:type="spellStart"/>
            <w:r w:rsidR="0089074B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الدولة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،</w:t>
            </w:r>
            <w:proofErr w:type="spellEnd"/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في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نهاية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عام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="00EF05B2">
              <w:rPr>
                <w:rFonts w:asciiTheme="majorBidi" w:hAnsiTheme="majorBidi"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579" w:type="pct"/>
          </w:tcPr>
          <w:p w:rsidR="007D09EC" w:rsidRPr="00D53E75" w:rsidRDefault="00D879D8" w:rsidP="00310A3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FF4A25" w:rsidTr="00EB3472">
        <w:tblPrEx>
          <w:jc w:val="left"/>
        </w:tblPrEx>
        <w:tc>
          <w:tcPr>
            <w:tcW w:w="668" w:type="pct"/>
          </w:tcPr>
          <w:p w:rsidR="00FF4A25" w:rsidRPr="00FB02B3" w:rsidRDefault="00FF4A25" w:rsidP="006037AC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753" w:type="pct"/>
          </w:tcPr>
          <w:p w:rsidR="00FF4A25" w:rsidRPr="00BC1EA6" w:rsidRDefault="00FF4A25" w:rsidP="001747D8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79" w:type="pct"/>
          </w:tcPr>
          <w:p w:rsidR="00FF4A25" w:rsidRPr="00D53E75" w:rsidRDefault="00FF4A25" w:rsidP="00310A34">
            <w:pPr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rtl/>
              </w:rPr>
            </w:pPr>
          </w:p>
        </w:tc>
      </w:tr>
      <w:tr w:rsidR="00FF4A25" w:rsidRPr="001B6D5B" w:rsidTr="00EB3472">
        <w:tblPrEx>
          <w:jc w:val="left"/>
        </w:tblPrEx>
        <w:tc>
          <w:tcPr>
            <w:tcW w:w="668" w:type="pct"/>
          </w:tcPr>
          <w:p w:rsidR="00FF4A25" w:rsidRPr="00FB02B3" w:rsidRDefault="00FF4A25" w:rsidP="006037AC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3753" w:type="pct"/>
          </w:tcPr>
          <w:p w:rsidR="00FF4A25" w:rsidRPr="00BC1EA6" w:rsidRDefault="00BC1EA6" w:rsidP="00324CB9">
            <w:pPr>
              <w:jc w:val="both"/>
              <w:rPr>
                <w:rFonts w:asciiTheme="majorBidi" w:hAnsiTheme="majorBidi" w:cs="Simplified Arabic"/>
                <w:sz w:val="24"/>
                <w:szCs w:val="24"/>
                <w:rtl/>
              </w:rPr>
            </w:pP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التوزيع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النسبي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لاستثمارات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الحافظة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الأجنبية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في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المؤسسات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="00324CB9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المقيمة في فلسطين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حسب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النشاط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الاقتصادي،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في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نهاية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عام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="00EF05B2">
              <w:rPr>
                <w:rFonts w:asciiTheme="majorBidi" w:hAnsiTheme="majorBidi" w:cs="Simplified Arabic" w:hint="cs"/>
                <w:sz w:val="24"/>
                <w:szCs w:val="24"/>
                <w:rtl/>
              </w:rPr>
              <w:t>2012</w:t>
            </w:r>
          </w:p>
        </w:tc>
        <w:tc>
          <w:tcPr>
            <w:tcW w:w="579" w:type="pct"/>
          </w:tcPr>
          <w:p w:rsidR="00FF4A25" w:rsidRPr="00D53E75" w:rsidRDefault="00D879D8" w:rsidP="00310A3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29</w:t>
            </w:r>
          </w:p>
        </w:tc>
      </w:tr>
      <w:tr w:rsidR="00FF4A25" w:rsidRPr="00FB02B3" w:rsidTr="00EB3472">
        <w:tblPrEx>
          <w:jc w:val="left"/>
        </w:tblPrEx>
        <w:tc>
          <w:tcPr>
            <w:tcW w:w="668" w:type="pct"/>
          </w:tcPr>
          <w:p w:rsidR="00FF4A25" w:rsidRPr="00FB02B3" w:rsidRDefault="00FF4A25" w:rsidP="006037AC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753" w:type="pct"/>
          </w:tcPr>
          <w:p w:rsidR="00FF4A25" w:rsidRPr="00BC1EA6" w:rsidRDefault="00FF4A25" w:rsidP="001747D8">
            <w:pPr>
              <w:jc w:val="both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79" w:type="pct"/>
          </w:tcPr>
          <w:p w:rsidR="00FF4A25" w:rsidRPr="00D53E75" w:rsidRDefault="00FF4A25" w:rsidP="00310A34">
            <w:pPr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  <w:rtl/>
              </w:rPr>
            </w:pPr>
          </w:p>
        </w:tc>
      </w:tr>
      <w:tr w:rsidR="00FF4A25" w:rsidRPr="001B6D5B" w:rsidTr="00EB3472">
        <w:tblPrEx>
          <w:jc w:val="left"/>
        </w:tblPrEx>
        <w:tc>
          <w:tcPr>
            <w:tcW w:w="668" w:type="pct"/>
          </w:tcPr>
          <w:p w:rsidR="00FF4A25" w:rsidRPr="00FB02B3" w:rsidRDefault="00FF4A25" w:rsidP="006037AC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جدول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5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  <w:tc>
          <w:tcPr>
            <w:tcW w:w="3753" w:type="pct"/>
          </w:tcPr>
          <w:p w:rsidR="00FF4A25" w:rsidRPr="00BC1EA6" w:rsidRDefault="00BC1EA6" w:rsidP="00324CB9">
            <w:pPr>
              <w:jc w:val="both"/>
              <w:rPr>
                <w:rFonts w:asciiTheme="majorBidi" w:hAnsiTheme="majorBidi" w:cs="Simplified Arabic"/>
                <w:sz w:val="24"/>
                <w:szCs w:val="24"/>
                <w:rtl/>
              </w:rPr>
            </w:pP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التوزيع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النسبي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لاستثمارات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الحافظة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الأجنبية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في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المؤسسات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="00324CB9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المقيمة في فلسطين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="0089074B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حسب الدولة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،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في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نهاية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Pr="00BC1EA6">
              <w:rPr>
                <w:rFonts w:asciiTheme="majorBidi" w:hAnsiTheme="majorBidi" w:cs="Simplified Arabic" w:hint="cs"/>
                <w:sz w:val="24"/>
                <w:szCs w:val="24"/>
                <w:rtl/>
              </w:rPr>
              <w:t>عام</w:t>
            </w:r>
            <w:r w:rsidRPr="00BC1EA6">
              <w:rPr>
                <w:rFonts w:asciiTheme="majorBidi" w:hAnsiTheme="majorBidi" w:cs="Simplified Arabic"/>
                <w:sz w:val="24"/>
                <w:szCs w:val="24"/>
                <w:rtl/>
              </w:rPr>
              <w:t xml:space="preserve"> </w:t>
            </w:r>
            <w:r w:rsidR="00EF05B2">
              <w:rPr>
                <w:rFonts w:asciiTheme="majorBidi" w:hAnsiTheme="majorBidi" w:cstheme="majorBidi" w:hint="cs"/>
                <w:sz w:val="24"/>
                <w:szCs w:val="24"/>
                <w:rtl/>
              </w:rPr>
              <w:t>2012</w:t>
            </w:r>
          </w:p>
        </w:tc>
        <w:tc>
          <w:tcPr>
            <w:tcW w:w="579" w:type="pct"/>
          </w:tcPr>
          <w:p w:rsidR="00FF4A25" w:rsidRPr="00D53E75" w:rsidRDefault="00D879D8" w:rsidP="00310A34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29</w:t>
            </w:r>
          </w:p>
        </w:tc>
      </w:tr>
      <w:tr w:rsidR="00FF4A25" w:rsidRPr="00FB02B3" w:rsidTr="00EB3472">
        <w:tblPrEx>
          <w:jc w:val="left"/>
        </w:tblPrEx>
        <w:tc>
          <w:tcPr>
            <w:tcW w:w="668" w:type="pct"/>
          </w:tcPr>
          <w:p w:rsidR="00FF4A25" w:rsidRPr="00FB02B3" w:rsidRDefault="00FF4A25" w:rsidP="009F076C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753" w:type="pct"/>
          </w:tcPr>
          <w:p w:rsidR="00FF4A25" w:rsidRPr="00BC1EA6" w:rsidRDefault="00FF4A25" w:rsidP="009F076C">
            <w:pPr>
              <w:jc w:val="cent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79" w:type="pct"/>
          </w:tcPr>
          <w:p w:rsidR="00FF4A25" w:rsidRPr="00FB02B3" w:rsidRDefault="00FF4A25" w:rsidP="009F076C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</w:tbl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CC30AB" w:rsidRDefault="00CC30AB" w:rsidP="0066206D">
      <w:pPr>
        <w:pStyle w:val="BodyTextIndent2"/>
        <w:ind w:left="0"/>
        <w:jc w:val="both"/>
        <w:rPr>
          <w:b/>
          <w:bCs/>
          <w:rtl/>
        </w:rPr>
      </w:pPr>
    </w:p>
    <w:p w:rsidR="00B52286" w:rsidRDefault="00B52286" w:rsidP="0066206D">
      <w:pPr>
        <w:pStyle w:val="BodyTextIndent2"/>
        <w:ind w:left="0"/>
        <w:jc w:val="both"/>
        <w:rPr>
          <w:b/>
          <w:bCs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84521B" w:rsidRDefault="0084521B" w:rsidP="00A67DAB">
      <w:pPr>
        <w:pStyle w:val="BodyTextIndent2"/>
        <w:ind w:left="-2"/>
        <w:jc w:val="center"/>
        <w:rPr>
          <w:b/>
          <w:bCs/>
          <w:sz w:val="28"/>
          <w:szCs w:val="28"/>
          <w:rtl/>
        </w:rPr>
      </w:pPr>
    </w:p>
    <w:p w:rsidR="00B91DC2" w:rsidRDefault="00B91DC2" w:rsidP="00AC40B9">
      <w:pPr>
        <w:pStyle w:val="BodyTextIndent2"/>
        <w:ind w:left="0"/>
        <w:rPr>
          <w:b/>
          <w:bCs/>
          <w:sz w:val="28"/>
          <w:szCs w:val="28"/>
          <w:rtl/>
        </w:rPr>
      </w:pPr>
    </w:p>
    <w:tbl>
      <w:tblPr>
        <w:tblStyle w:val="TableGrid"/>
        <w:bidiVisual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1"/>
        <w:gridCol w:w="6970"/>
        <w:gridCol w:w="1075"/>
      </w:tblGrid>
      <w:tr w:rsidR="001E061D" w:rsidRPr="00FB02B3" w:rsidTr="00F90200">
        <w:tc>
          <w:tcPr>
            <w:tcW w:w="668" w:type="pct"/>
          </w:tcPr>
          <w:p w:rsidR="001E061D" w:rsidRPr="00FB02B3" w:rsidRDefault="001E061D" w:rsidP="00242B6A">
            <w:pPr>
              <w:bidi w:val="0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3753" w:type="pct"/>
          </w:tcPr>
          <w:p w:rsidR="001E061D" w:rsidRPr="00BC1EA6" w:rsidRDefault="001E061D" w:rsidP="00F90200">
            <w:pPr>
              <w:jc w:val="center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79" w:type="pct"/>
          </w:tcPr>
          <w:p w:rsidR="001E061D" w:rsidRPr="00FB02B3" w:rsidRDefault="001E061D" w:rsidP="00F90200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</w:tbl>
    <w:p w:rsidR="00A67DAB" w:rsidRDefault="00A67DAB" w:rsidP="00422DF3">
      <w:pPr>
        <w:pStyle w:val="BodyTextIndent2"/>
        <w:spacing w:line="20" w:lineRule="atLeast"/>
        <w:ind w:left="0"/>
        <w:jc w:val="center"/>
        <w:rPr>
          <w:b/>
          <w:bCs/>
          <w:sz w:val="28"/>
          <w:szCs w:val="28"/>
          <w:rtl/>
        </w:rPr>
      </w:pPr>
      <w:r w:rsidRPr="001476D2">
        <w:rPr>
          <w:rFonts w:hint="cs"/>
          <w:b/>
          <w:bCs/>
          <w:sz w:val="28"/>
          <w:szCs w:val="28"/>
          <w:rtl/>
        </w:rPr>
        <w:lastRenderedPageBreak/>
        <w:t>المقدمة</w:t>
      </w:r>
    </w:p>
    <w:p w:rsidR="00B91DC2" w:rsidRPr="00B91DC2" w:rsidRDefault="00B91DC2" w:rsidP="00422DF3">
      <w:pPr>
        <w:pStyle w:val="BodyTextIndent2"/>
        <w:spacing w:line="20" w:lineRule="atLeast"/>
        <w:ind w:left="0"/>
        <w:jc w:val="center"/>
        <w:rPr>
          <w:b/>
          <w:bCs/>
          <w:rtl/>
        </w:rPr>
      </w:pPr>
    </w:p>
    <w:p w:rsidR="00562E54" w:rsidRPr="00562E54" w:rsidRDefault="0053577F" w:rsidP="001F5E8A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يعتبر مسح الاستثمار الأجنبي الأداة الأساسية لتجميع بيانات وضع الاستثمار الدولي فيما يتعلق بالنشاط الاقتصادي الخاص، من خلال تجميع تدفقات وأرصدة استثما</w:t>
      </w:r>
      <w:r>
        <w:rPr>
          <w:rFonts w:cs="Simplified Arabic" w:hint="eastAsia"/>
          <w:sz w:val="24"/>
          <w:szCs w:val="24"/>
          <w:rtl/>
        </w:rPr>
        <w:t>ر</w:t>
      </w:r>
      <w:r>
        <w:rPr>
          <w:rFonts w:cs="Simplified Arabic" w:hint="cs"/>
          <w:sz w:val="24"/>
          <w:szCs w:val="24"/>
          <w:rtl/>
        </w:rPr>
        <w:t xml:space="preserve">ات المؤسسات </w:t>
      </w:r>
      <w:r w:rsidR="001F5E8A">
        <w:rPr>
          <w:rFonts w:cs="Simplified Arabic" w:hint="cs"/>
          <w:sz w:val="24"/>
          <w:szCs w:val="24"/>
          <w:rtl/>
        </w:rPr>
        <w:t>المقيمة في فلسطين</w:t>
      </w:r>
      <w:r>
        <w:rPr>
          <w:rFonts w:cs="Simplified Arabic" w:hint="cs"/>
          <w:sz w:val="24"/>
          <w:szCs w:val="24"/>
          <w:rtl/>
        </w:rPr>
        <w:t xml:space="preserve"> المتدفقة للخارج وأرصدة وتدفقات الاستثمارات الأجنبية في المؤسسات </w:t>
      </w:r>
      <w:r w:rsidR="001F64E8">
        <w:rPr>
          <w:rFonts w:cs="Simplified Arabic" w:hint="cs"/>
          <w:sz w:val="24"/>
          <w:szCs w:val="24"/>
          <w:rtl/>
        </w:rPr>
        <w:t>المقيمة في فلسطين</w:t>
      </w:r>
      <w:r>
        <w:rPr>
          <w:rFonts w:cs="Simplified Arabic" w:hint="cs"/>
          <w:sz w:val="24"/>
          <w:szCs w:val="24"/>
          <w:rtl/>
        </w:rPr>
        <w:t xml:space="preserve"> بما يعرض رصيد الأصول والخصوم المالية الخارجية للمؤسسات </w:t>
      </w:r>
      <w:r w:rsidR="001F64E8">
        <w:rPr>
          <w:rFonts w:cs="Simplified Arabic" w:hint="cs"/>
          <w:sz w:val="24"/>
          <w:szCs w:val="24"/>
          <w:rtl/>
        </w:rPr>
        <w:t>المقيمة في فلسطين</w:t>
      </w:r>
      <w:r>
        <w:rPr>
          <w:rFonts w:cs="Simplified Arabic" w:hint="cs"/>
          <w:sz w:val="24"/>
          <w:szCs w:val="24"/>
          <w:rtl/>
        </w:rPr>
        <w:t xml:space="preserve"> حسب النشاط الاقتصادي والدولة، كما يتم تقسيم كل من الأصول والخصوم على أساس وظيفي حيث ي</w:t>
      </w: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س</w:t>
      </w:r>
      <w:r>
        <w:rPr>
          <w:rFonts w:cs="Simplified Arabic"/>
          <w:sz w:val="24"/>
          <w:szCs w:val="24"/>
          <w:rtl/>
        </w:rPr>
        <w:t>ق</w:t>
      </w:r>
      <w:r>
        <w:rPr>
          <w:rFonts w:cs="Simplified Arabic" w:hint="cs"/>
          <w:sz w:val="24"/>
          <w:szCs w:val="24"/>
          <w:rtl/>
        </w:rPr>
        <w:t xml:space="preserve"> </w:t>
      </w:r>
      <w:r>
        <w:rPr>
          <w:rFonts w:cs="Simplified Arabic"/>
          <w:sz w:val="24"/>
          <w:szCs w:val="24"/>
          <w:rtl/>
        </w:rPr>
        <w:t>ت</w:t>
      </w:r>
      <w:r>
        <w:rPr>
          <w:rFonts w:cs="Simplified Arabic" w:hint="cs"/>
          <w:sz w:val="24"/>
          <w:szCs w:val="24"/>
          <w:rtl/>
        </w:rPr>
        <w:t>م</w:t>
      </w:r>
      <w:r>
        <w:rPr>
          <w:rFonts w:cs="Simplified Arabic"/>
          <w:sz w:val="24"/>
          <w:szCs w:val="24"/>
          <w:rtl/>
        </w:rPr>
        <w:t>ا</w:t>
      </w:r>
      <w:r>
        <w:rPr>
          <w:rFonts w:cs="Simplified Arabic" w:hint="cs"/>
          <w:sz w:val="24"/>
          <w:szCs w:val="24"/>
          <w:rtl/>
        </w:rPr>
        <w:t>ماً مع العناصر الأساسية للحساب ال</w:t>
      </w:r>
      <w:r>
        <w:rPr>
          <w:rFonts w:cs="Simplified Arabic"/>
          <w:sz w:val="24"/>
          <w:szCs w:val="24"/>
          <w:rtl/>
        </w:rPr>
        <w:t>ما</w:t>
      </w:r>
      <w:r>
        <w:rPr>
          <w:rFonts w:cs="Simplified Arabic" w:hint="cs"/>
          <w:sz w:val="24"/>
          <w:szCs w:val="24"/>
          <w:rtl/>
        </w:rPr>
        <w:t>لي</w:t>
      </w:r>
      <w:r>
        <w:rPr>
          <w:rFonts w:cs="Simplified Arabic"/>
          <w:sz w:val="24"/>
          <w:szCs w:val="24"/>
          <w:rtl/>
        </w:rPr>
        <w:t xml:space="preserve"> ف</w:t>
      </w:r>
      <w:r>
        <w:rPr>
          <w:rFonts w:cs="Simplified Arabic" w:hint="cs"/>
          <w:sz w:val="24"/>
          <w:szCs w:val="24"/>
          <w:rtl/>
        </w:rPr>
        <w:t>ي ميزان المدفوعات ووضع الاستثمار الدولي مع إضافة التعديلات الخاصة بأرصدة الاستثمارات والتغيرات الأخرى عدا تلك الناتجة عن معاملات اقتصادية</w:t>
      </w:r>
      <w:r w:rsidRPr="00562E54">
        <w:rPr>
          <w:rFonts w:cs="Simplified Arabic" w:hint="cs"/>
          <w:sz w:val="24"/>
          <w:szCs w:val="24"/>
          <w:rtl/>
        </w:rPr>
        <w:t>، علماً بأنه تم الاستناد إلى أحدث التوصيات الدولية، مع الأخذ بعين الاعتبار خصوصية الوضع الفلسطيني.</w:t>
      </w:r>
    </w:p>
    <w:p w:rsidR="00A05FA4" w:rsidRDefault="00B95418" w:rsidP="00324CB9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يسر</w:t>
      </w:r>
      <w:r>
        <w:rPr>
          <w:rFonts w:cs="Simplified Arabic"/>
          <w:sz w:val="24"/>
          <w:szCs w:val="24"/>
          <w:rtl/>
        </w:rPr>
        <w:t xml:space="preserve"> ال</w:t>
      </w:r>
      <w:r>
        <w:rPr>
          <w:rFonts w:cs="Simplified Arabic" w:hint="cs"/>
          <w:sz w:val="24"/>
          <w:szCs w:val="24"/>
          <w:rtl/>
        </w:rPr>
        <w:t>جهاز</w:t>
      </w:r>
      <w:r>
        <w:rPr>
          <w:rFonts w:cs="Simplified Arabic"/>
          <w:sz w:val="24"/>
          <w:szCs w:val="24"/>
          <w:rtl/>
        </w:rPr>
        <w:t xml:space="preserve"> المر</w:t>
      </w:r>
      <w:r>
        <w:rPr>
          <w:rFonts w:cs="Simplified Arabic" w:hint="cs"/>
          <w:sz w:val="24"/>
          <w:szCs w:val="24"/>
          <w:rtl/>
        </w:rPr>
        <w:t xml:space="preserve">كزي </w:t>
      </w:r>
      <w:r>
        <w:rPr>
          <w:rFonts w:cs="Simplified Arabic"/>
          <w:sz w:val="24"/>
          <w:szCs w:val="24"/>
          <w:rtl/>
        </w:rPr>
        <w:t>للإ</w:t>
      </w:r>
      <w:r>
        <w:rPr>
          <w:rFonts w:cs="Simplified Arabic" w:hint="cs"/>
          <w:sz w:val="24"/>
          <w:szCs w:val="24"/>
          <w:rtl/>
        </w:rPr>
        <w:t>حصاء</w:t>
      </w:r>
      <w:r>
        <w:rPr>
          <w:rFonts w:cs="Simplified Arabic"/>
          <w:sz w:val="24"/>
          <w:szCs w:val="24"/>
          <w:rtl/>
        </w:rPr>
        <w:t xml:space="preserve"> الفلس</w:t>
      </w:r>
      <w:r>
        <w:rPr>
          <w:rFonts w:cs="Simplified Arabic" w:hint="cs"/>
          <w:sz w:val="24"/>
          <w:szCs w:val="24"/>
          <w:rtl/>
        </w:rPr>
        <w:t>طيني وسلطة النقد الفلسطينية أن يصدرا ا</w:t>
      </w:r>
      <w:r>
        <w:rPr>
          <w:rFonts w:cs="Simplified Arabic"/>
          <w:sz w:val="24"/>
          <w:szCs w:val="24"/>
          <w:rtl/>
        </w:rPr>
        <w:t>ل</w:t>
      </w:r>
      <w:r>
        <w:rPr>
          <w:rFonts w:cs="Simplified Arabic" w:hint="cs"/>
          <w:sz w:val="24"/>
          <w:szCs w:val="24"/>
          <w:rtl/>
        </w:rPr>
        <w:t>عدد</w:t>
      </w:r>
      <w:r>
        <w:rPr>
          <w:rFonts w:cs="Simplified Arabic"/>
          <w:sz w:val="24"/>
          <w:szCs w:val="24"/>
          <w:rtl/>
        </w:rPr>
        <w:t xml:space="preserve"> </w:t>
      </w:r>
      <w:r w:rsidR="00EF05B2">
        <w:rPr>
          <w:rFonts w:cs="Simplified Arabic" w:hint="cs"/>
          <w:sz w:val="24"/>
          <w:szCs w:val="24"/>
          <w:rtl/>
        </w:rPr>
        <w:t>الثالث</w:t>
      </w:r>
      <w:r>
        <w:rPr>
          <w:rFonts w:cs="Simplified Arabic" w:hint="cs"/>
          <w:sz w:val="24"/>
          <w:szCs w:val="24"/>
          <w:rtl/>
        </w:rPr>
        <w:t xml:space="preserve"> م</w:t>
      </w:r>
      <w:r>
        <w:rPr>
          <w:rFonts w:cs="Simplified Arabic"/>
          <w:sz w:val="24"/>
          <w:szCs w:val="24"/>
          <w:rtl/>
        </w:rPr>
        <w:t>ن</w:t>
      </w:r>
      <w:r>
        <w:rPr>
          <w:rFonts w:cs="Simplified Arabic" w:hint="cs"/>
          <w:sz w:val="24"/>
          <w:szCs w:val="24"/>
          <w:rtl/>
        </w:rPr>
        <w:t xml:space="preserve"> تقرير م</w:t>
      </w:r>
      <w:r>
        <w:rPr>
          <w:rFonts w:cs="Simplified Arabic"/>
          <w:sz w:val="24"/>
          <w:szCs w:val="24"/>
          <w:rtl/>
        </w:rPr>
        <w:t>س</w:t>
      </w:r>
      <w:r>
        <w:rPr>
          <w:rFonts w:cs="Simplified Arabic" w:hint="cs"/>
          <w:sz w:val="24"/>
          <w:szCs w:val="24"/>
          <w:rtl/>
        </w:rPr>
        <w:t>ح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الاستثمار الأجنبي</w:t>
      </w:r>
      <w:r w:rsidR="00F24DA0">
        <w:rPr>
          <w:rFonts w:cs="Simplified Arabic" w:hint="cs"/>
          <w:sz w:val="24"/>
          <w:szCs w:val="24"/>
          <w:rtl/>
        </w:rPr>
        <w:t xml:space="preserve"> للمؤسسات </w:t>
      </w:r>
      <w:r w:rsidR="00324CB9">
        <w:rPr>
          <w:rFonts w:cs="Simplified Arabic" w:hint="cs"/>
          <w:sz w:val="24"/>
          <w:szCs w:val="24"/>
          <w:rtl/>
        </w:rPr>
        <w:t>المقيمة في فلسطين</w:t>
      </w:r>
      <w:r>
        <w:rPr>
          <w:rFonts w:cs="Simplified Arabic" w:hint="cs"/>
          <w:sz w:val="24"/>
          <w:szCs w:val="24"/>
          <w:rtl/>
        </w:rPr>
        <w:t xml:space="preserve"> و</w:t>
      </w:r>
      <w:r>
        <w:rPr>
          <w:rFonts w:cs="Simplified Arabic"/>
          <w:sz w:val="24"/>
          <w:szCs w:val="24"/>
          <w:rtl/>
        </w:rPr>
        <w:t>ذل</w:t>
      </w:r>
      <w:r>
        <w:rPr>
          <w:rFonts w:cs="Simplified Arabic" w:hint="cs"/>
          <w:sz w:val="24"/>
          <w:szCs w:val="24"/>
          <w:rtl/>
        </w:rPr>
        <w:t xml:space="preserve">ك </w:t>
      </w:r>
      <w:r>
        <w:rPr>
          <w:rFonts w:cs="Simplified Arabic"/>
          <w:sz w:val="24"/>
          <w:szCs w:val="24"/>
          <w:rtl/>
        </w:rPr>
        <w:t>ع</w:t>
      </w:r>
      <w:r>
        <w:rPr>
          <w:rFonts w:cs="Simplified Arabic" w:hint="cs"/>
          <w:sz w:val="24"/>
          <w:szCs w:val="24"/>
          <w:rtl/>
        </w:rPr>
        <w:t>ن</w:t>
      </w:r>
      <w:r>
        <w:rPr>
          <w:rFonts w:cs="Simplified Arabic"/>
          <w:sz w:val="24"/>
          <w:szCs w:val="24"/>
          <w:rtl/>
        </w:rPr>
        <w:t xml:space="preserve"> </w:t>
      </w:r>
      <w:r>
        <w:rPr>
          <w:rFonts w:cs="Simplified Arabic" w:hint="cs"/>
          <w:sz w:val="24"/>
          <w:szCs w:val="24"/>
          <w:rtl/>
        </w:rPr>
        <w:t>ع</w:t>
      </w:r>
      <w:r>
        <w:rPr>
          <w:rFonts w:cs="Simplified Arabic"/>
          <w:sz w:val="24"/>
          <w:szCs w:val="24"/>
          <w:rtl/>
        </w:rPr>
        <w:t>ام</w:t>
      </w:r>
      <w:r>
        <w:rPr>
          <w:rFonts w:cs="Simplified Arabic" w:hint="cs"/>
          <w:sz w:val="24"/>
          <w:szCs w:val="24"/>
          <w:rtl/>
        </w:rPr>
        <w:t xml:space="preserve"> </w:t>
      </w:r>
      <w:r w:rsidR="00EF05B2">
        <w:rPr>
          <w:rFonts w:asciiTheme="majorBidi" w:hAnsiTheme="majorBidi" w:cstheme="majorBidi" w:hint="cs"/>
          <w:sz w:val="24"/>
          <w:szCs w:val="24"/>
          <w:rtl/>
        </w:rPr>
        <w:t>2012</w:t>
      </w:r>
      <w:r w:rsidR="00BE5CFD">
        <w:rPr>
          <w:rFonts w:cs="Simplified Arabic" w:hint="cs"/>
          <w:sz w:val="24"/>
          <w:szCs w:val="24"/>
          <w:rtl/>
        </w:rPr>
        <w:t xml:space="preserve">. </w:t>
      </w:r>
      <w:r w:rsidR="00A05FA4">
        <w:rPr>
          <w:rFonts w:cs="Simplified Arabic" w:hint="cs"/>
          <w:sz w:val="24"/>
          <w:szCs w:val="24"/>
          <w:rtl/>
        </w:rPr>
        <w:t xml:space="preserve"> </w:t>
      </w:r>
      <w:r w:rsidR="00BE5CFD">
        <w:rPr>
          <w:rFonts w:cs="Simplified Arabic" w:hint="cs"/>
          <w:sz w:val="24"/>
          <w:szCs w:val="24"/>
          <w:rtl/>
        </w:rPr>
        <w:t>و</w:t>
      </w:r>
      <w:r w:rsidR="00A05FA4">
        <w:rPr>
          <w:rFonts w:cs="Simplified Arabic" w:hint="cs"/>
          <w:sz w:val="24"/>
          <w:szCs w:val="24"/>
          <w:rtl/>
        </w:rPr>
        <w:t>يشمل ه</w:t>
      </w:r>
      <w:r w:rsidR="00A05FA4">
        <w:rPr>
          <w:rFonts w:cs="Simplified Arabic"/>
          <w:sz w:val="24"/>
          <w:szCs w:val="24"/>
          <w:rtl/>
        </w:rPr>
        <w:t>ذا</w:t>
      </w:r>
      <w:r w:rsidR="00A05FA4">
        <w:rPr>
          <w:rFonts w:cs="Simplified Arabic" w:hint="cs"/>
          <w:sz w:val="24"/>
          <w:szCs w:val="24"/>
          <w:rtl/>
        </w:rPr>
        <w:t xml:space="preserve"> ا</w:t>
      </w:r>
      <w:r w:rsidR="00A05FA4">
        <w:rPr>
          <w:rFonts w:cs="Simplified Arabic"/>
          <w:sz w:val="24"/>
          <w:szCs w:val="24"/>
          <w:rtl/>
        </w:rPr>
        <w:t>لت</w:t>
      </w:r>
      <w:r w:rsidR="00A05FA4">
        <w:rPr>
          <w:rFonts w:cs="Simplified Arabic" w:hint="cs"/>
          <w:sz w:val="24"/>
          <w:szCs w:val="24"/>
          <w:rtl/>
        </w:rPr>
        <w:t>قري</w:t>
      </w:r>
      <w:r w:rsidR="00A05FA4">
        <w:rPr>
          <w:rFonts w:cs="Simplified Arabic"/>
          <w:sz w:val="24"/>
          <w:szCs w:val="24"/>
          <w:rtl/>
        </w:rPr>
        <w:t>ر</w:t>
      </w:r>
      <w:r w:rsidR="00A05FA4">
        <w:rPr>
          <w:rFonts w:cs="Simplified Arabic" w:hint="cs"/>
          <w:sz w:val="24"/>
          <w:szCs w:val="24"/>
          <w:rtl/>
        </w:rPr>
        <w:t xml:space="preserve"> </w:t>
      </w:r>
      <w:r w:rsidR="00A05FA4">
        <w:rPr>
          <w:rFonts w:cs="Simplified Arabic"/>
          <w:sz w:val="24"/>
          <w:szCs w:val="24"/>
          <w:rtl/>
        </w:rPr>
        <w:t>بيا</w:t>
      </w:r>
      <w:r w:rsidR="00A05FA4">
        <w:rPr>
          <w:rFonts w:cs="Simplified Arabic" w:hint="cs"/>
          <w:sz w:val="24"/>
          <w:szCs w:val="24"/>
          <w:rtl/>
        </w:rPr>
        <w:t>نا</w:t>
      </w:r>
      <w:r w:rsidR="00A05FA4">
        <w:rPr>
          <w:rFonts w:cs="Simplified Arabic"/>
          <w:sz w:val="24"/>
          <w:szCs w:val="24"/>
          <w:rtl/>
        </w:rPr>
        <w:t>ت</w:t>
      </w:r>
      <w:r w:rsidR="00A05FA4">
        <w:rPr>
          <w:rFonts w:cs="Simplified Arabic" w:hint="cs"/>
          <w:sz w:val="24"/>
          <w:szCs w:val="24"/>
          <w:rtl/>
        </w:rPr>
        <w:t xml:space="preserve"> تفصيلية</w:t>
      </w:r>
      <w:r w:rsidR="00A05FA4">
        <w:rPr>
          <w:rFonts w:cs="Simplified Arabic"/>
          <w:sz w:val="24"/>
          <w:szCs w:val="24"/>
          <w:rtl/>
        </w:rPr>
        <w:t xml:space="preserve"> </w:t>
      </w:r>
      <w:r w:rsidR="00A05FA4">
        <w:rPr>
          <w:rFonts w:cs="Simplified Arabic" w:hint="cs"/>
          <w:sz w:val="24"/>
          <w:szCs w:val="24"/>
          <w:rtl/>
        </w:rPr>
        <w:t>للم</w:t>
      </w:r>
      <w:r w:rsidR="00A05FA4">
        <w:rPr>
          <w:rFonts w:cs="Simplified Arabic"/>
          <w:sz w:val="24"/>
          <w:szCs w:val="24"/>
          <w:rtl/>
        </w:rPr>
        <w:t xml:space="preserve">سح </w:t>
      </w:r>
      <w:r w:rsidR="00A05FA4">
        <w:rPr>
          <w:rFonts w:cs="Simplified Arabic" w:hint="cs"/>
          <w:sz w:val="24"/>
          <w:szCs w:val="24"/>
          <w:rtl/>
        </w:rPr>
        <w:t xml:space="preserve">حول أرصدة استثمارات المؤسسات </w:t>
      </w:r>
      <w:r w:rsidR="00324CB9">
        <w:rPr>
          <w:rFonts w:cs="Simplified Arabic" w:hint="cs"/>
          <w:sz w:val="24"/>
          <w:szCs w:val="24"/>
          <w:rtl/>
        </w:rPr>
        <w:t>المقيمة في فلسطين</w:t>
      </w:r>
      <w:r w:rsidR="00A05FA4">
        <w:rPr>
          <w:rFonts w:cs="Simplified Arabic" w:hint="cs"/>
          <w:sz w:val="24"/>
          <w:szCs w:val="24"/>
          <w:rtl/>
        </w:rPr>
        <w:t xml:space="preserve"> </w:t>
      </w:r>
      <w:r w:rsidR="00EC2998">
        <w:rPr>
          <w:rFonts w:cs="Simplified Arabic" w:hint="cs"/>
          <w:sz w:val="24"/>
          <w:szCs w:val="24"/>
          <w:rtl/>
        </w:rPr>
        <w:t>المستثمرة</w:t>
      </w:r>
      <w:r w:rsidR="00A05FA4">
        <w:rPr>
          <w:rFonts w:cs="Simplified Arabic" w:hint="cs"/>
          <w:sz w:val="24"/>
          <w:szCs w:val="24"/>
          <w:rtl/>
        </w:rPr>
        <w:t xml:space="preserve"> </w:t>
      </w:r>
      <w:r w:rsidR="00EC2998">
        <w:rPr>
          <w:rFonts w:cs="Simplified Arabic" w:hint="cs"/>
          <w:sz w:val="24"/>
          <w:szCs w:val="24"/>
          <w:rtl/>
        </w:rPr>
        <w:t>في ا</w:t>
      </w:r>
      <w:r w:rsidR="00A05FA4">
        <w:rPr>
          <w:rFonts w:cs="Simplified Arabic" w:hint="cs"/>
          <w:sz w:val="24"/>
          <w:szCs w:val="24"/>
          <w:rtl/>
        </w:rPr>
        <w:t xml:space="preserve">لخارج وأرصدة الاستثمارات الأجنبية في المؤسسات </w:t>
      </w:r>
      <w:r w:rsidR="00324CB9">
        <w:rPr>
          <w:rFonts w:cs="Simplified Arabic" w:hint="cs"/>
          <w:sz w:val="24"/>
          <w:szCs w:val="24"/>
          <w:rtl/>
        </w:rPr>
        <w:t>المقيمة في فلسطين</w:t>
      </w:r>
      <w:r w:rsidR="00A05FA4">
        <w:rPr>
          <w:rFonts w:cs="Simplified Arabic" w:hint="cs"/>
          <w:sz w:val="24"/>
          <w:szCs w:val="24"/>
          <w:rtl/>
        </w:rPr>
        <w:t>، حيث غطى المسح الشركات المالية وغير المالية التي تحتوي على استثمارات أجنبية من الخا</w:t>
      </w:r>
      <w:r w:rsidR="001476D2">
        <w:rPr>
          <w:rFonts w:cs="Simplified Arabic" w:hint="cs"/>
          <w:sz w:val="24"/>
          <w:szCs w:val="24"/>
          <w:rtl/>
        </w:rPr>
        <w:t xml:space="preserve">رج أو تمتلك استثمارات في الخارج، وذلك على مستوى الدولة </w:t>
      </w:r>
      <w:r w:rsidR="001C7AD0">
        <w:rPr>
          <w:rFonts w:cs="Simplified Arabic" w:hint="cs"/>
          <w:sz w:val="24"/>
          <w:szCs w:val="24"/>
          <w:rtl/>
        </w:rPr>
        <w:t>وعلى مستوى النشاط</w:t>
      </w:r>
      <w:r w:rsidR="001476D2">
        <w:rPr>
          <w:rFonts w:cs="Simplified Arabic" w:hint="cs"/>
          <w:sz w:val="24"/>
          <w:szCs w:val="24"/>
          <w:rtl/>
        </w:rPr>
        <w:t xml:space="preserve"> الاقتصادي.</w:t>
      </w:r>
    </w:p>
    <w:p w:rsidR="00B95418" w:rsidRDefault="00190CA5" w:rsidP="00067586">
      <w:pPr>
        <w:jc w:val="both"/>
        <w:rPr>
          <w:rFonts w:cs="Simplified Arabic"/>
          <w:sz w:val="24"/>
          <w:szCs w:val="24"/>
          <w:rtl/>
        </w:rPr>
      </w:pPr>
      <w:r>
        <w:rPr>
          <w:rFonts w:cs="Simplified Arabic" w:hint="cs"/>
          <w:sz w:val="24"/>
          <w:szCs w:val="24"/>
          <w:rtl/>
        </w:rPr>
        <w:t>تم تقسيم التقرير إلى فصول متخصصة، ففي الفصل الأول يتحد</w:t>
      </w:r>
      <w:r w:rsidR="001F64E8">
        <w:rPr>
          <w:rFonts w:cs="Simplified Arabic" w:hint="cs"/>
          <w:sz w:val="24"/>
          <w:szCs w:val="24"/>
          <w:rtl/>
        </w:rPr>
        <w:t>ث التقرير عن أهم النتائج الرئيس</w:t>
      </w:r>
      <w:r>
        <w:rPr>
          <w:rFonts w:cs="Simplified Arabic" w:hint="cs"/>
          <w:sz w:val="24"/>
          <w:szCs w:val="24"/>
          <w:rtl/>
        </w:rPr>
        <w:t>ة للمسح، وفي الفصل الثاني يوضح التقرير المنهجية المتبعة في تنفيذ هذا المسح والإجراءات المتخذة لضمان ضبط جودة البيانات، كما تم تخصيص الفصل الثالث لذك</w:t>
      </w:r>
      <w:r w:rsidR="00276DA3">
        <w:rPr>
          <w:rFonts w:cs="Simplified Arabic" w:hint="cs"/>
          <w:sz w:val="24"/>
          <w:szCs w:val="24"/>
          <w:rtl/>
        </w:rPr>
        <w:t xml:space="preserve">ر </w:t>
      </w:r>
      <w:r>
        <w:rPr>
          <w:rFonts w:cs="Simplified Arabic" w:hint="cs"/>
          <w:sz w:val="24"/>
          <w:szCs w:val="24"/>
          <w:rtl/>
        </w:rPr>
        <w:t>المفاهيم والمصطلحات التي تفيد القارئ في فهم التقرير</w:t>
      </w:r>
      <w:r w:rsidR="002F60CC">
        <w:rPr>
          <w:rFonts w:cs="Simplified Arabic" w:hint="cs"/>
          <w:sz w:val="24"/>
          <w:szCs w:val="24"/>
          <w:rtl/>
        </w:rPr>
        <w:t xml:space="preserve">، </w:t>
      </w:r>
      <w:r w:rsidR="00067586">
        <w:rPr>
          <w:rFonts w:cs="Simplified Arabic" w:hint="cs"/>
          <w:sz w:val="24"/>
          <w:szCs w:val="24"/>
          <w:rtl/>
        </w:rPr>
        <w:t xml:space="preserve">كذلك يتضمن التقرير </w:t>
      </w:r>
      <w:r w:rsidR="002F60CC">
        <w:rPr>
          <w:rFonts w:cs="Simplified Arabic" w:hint="cs"/>
          <w:sz w:val="24"/>
          <w:szCs w:val="24"/>
          <w:rtl/>
        </w:rPr>
        <w:t>جداول تفصيلية بأهم نتائج المسح على مستوى الدولة والنشاط الاقتصادي.</w:t>
      </w:r>
    </w:p>
    <w:p w:rsidR="001A1171" w:rsidRDefault="001A1171" w:rsidP="009B15E9">
      <w:pPr>
        <w:jc w:val="both"/>
        <w:rPr>
          <w:rFonts w:cs="Simplified Arabic"/>
          <w:sz w:val="24"/>
          <w:szCs w:val="24"/>
          <w:rtl/>
        </w:rPr>
      </w:pPr>
      <w:r w:rsidRPr="001A1171">
        <w:rPr>
          <w:rFonts w:cs="Simplified Arabic" w:hint="cs"/>
          <w:sz w:val="24"/>
          <w:szCs w:val="24"/>
          <w:rtl/>
        </w:rPr>
        <w:t>تشكل ن</w:t>
      </w:r>
      <w:r w:rsidRPr="001A1171">
        <w:rPr>
          <w:rFonts w:cs="Simplified Arabic"/>
          <w:sz w:val="24"/>
          <w:szCs w:val="24"/>
          <w:rtl/>
        </w:rPr>
        <w:t>تا</w:t>
      </w:r>
      <w:r w:rsidRPr="001A1171">
        <w:rPr>
          <w:rFonts w:cs="Simplified Arabic" w:hint="cs"/>
          <w:sz w:val="24"/>
          <w:szCs w:val="24"/>
          <w:rtl/>
        </w:rPr>
        <w:t>ئج</w:t>
      </w:r>
      <w:r w:rsidRPr="001A1171">
        <w:rPr>
          <w:rFonts w:cs="Simplified Arabic"/>
          <w:sz w:val="24"/>
          <w:szCs w:val="24"/>
          <w:rtl/>
        </w:rPr>
        <w:t xml:space="preserve"> </w:t>
      </w:r>
      <w:r w:rsidRPr="001A1171">
        <w:rPr>
          <w:rFonts w:cs="Simplified Arabic" w:hint="cs"/>
          <w:sz w:val="24"/>
          <w:szCs w:val="24"/>
          <w:rtl/>
        </w:rPr>
        <w:t>هذا المسح</w:t>
      </w:r>
      <w:r w:rsidRPr="001A1171">
        <w:rPr>
          <w:rFonts w:cs="Simplified Arabic"/>
          <w:sz w:val="24"/>
          <w:szCs w:val="24"/>
          <w:rtl/>
        </w:rPr>
        <w:t xml:space="preserve"> </w:t>
      </w:r>
      <w:r w:rsidRPr="001A1171">
        <w:rPr>
          <w:rFonts w:cs="Simplified Arabic" w:hint="cs"/>
          <w:sz w:val="24"/>
          <w:szCs w:val="24"/>
          <w:rtl/>
        </w:rPr>
        <w:t>رافدا أساسيا لإ</w:t>
      </w:r>
      <w:r w:rsidRPr="001A1171">
        <w:rPr>
          <w:rFonts w:cs="Simplified Arabic"/>
          <w:sz w:val="24"/>
          <w:szCs w:val="24"/>
          <w:rtl/>
        </w:rPr>
        <w:t>ع</w:t>
      </w:r>
      <w:r w:rsidRPr="001A1171">
        <w:rPr>
          <w:rFonts w:cs="Simplified Arabic" w:hint="cs"/>
          <w:sz w:val="24"/>
          <w:szCs w:val="24"/>
          <w:rtl/>
        </w:rPr>
        <w:t xml:space="preserve">داد منظومة وضع الاستثمار الدولي وإحصاءات </w:t>
      </w:r>
      <w:r w:rsidR="00CB1ABD">
        <w:rPr>
          <w:rFonts w:cs="Simplified Arabic" w:hint="cs"/>
          <w:sz w:val="24"/>
          <w:szCs w:val="24"/>
          <w:rtl/>
        </w:rPr>
        <w:t xml:space="preserve">إجمالي </w:t>
      </w:r>
      <w:r w:rsidRPr="001A1171">
        <w:rPr>
          <w:rFonts w:cs="Simplified Arabic" w:hint="cs"/>
          <w:sz w:val="24"/>
          <w:szCs w:val="24"/>
          <w:rtl/>
        </w:rPr>
        <w:t xml:space="preserve">الدين الخارجي </w:t>
      </w:r>
      <w:r w:rsidR="009B15E9">
        <w:rPr>
          <w:rFonts w:cs="Simplified Arabic" w:hint="cs"/>
          <w:sz w:val="24"/>
          <w:szCs w:val="24"/>
          <w:rtl/>
        </w:rPr>
        <w:t>لفلسطين</w:t>
      </w:r>
      <w:r w:rsidRPr="001A1171">
        <w:rPr>
          <w:rFonts w:cs="Simplified Arabic" w:hint="cs"/>
          <w:sz w:val="24"/>
          <w:szCs w:val="24"/>
          <w:rtl/>
        </w:rPr>
        <w:t>.  كما ون</w:t>
      </w:r>
      <w:r w:rsidRPr="001A1171">
        <w:rPr>
          <w:rFonts w:cs="Simplified Arabic"/>
          <w:sz w:val="24"/>
          <w:szCs w:val="24"/>
          <w:rtl/>
        </w:rPr>
        <w:t>أ</w:t>
      </w:r>
      <w:r w:rsidRPr="001A1171">
        <w:rPr>
          <w:rFonts w:cs="Simplified Arabic" w:hint="cs"/>
          <w:sz w:val="24"/>
          <w:szCs w:val="24"/>
          <w:rtl/>
        </w:rPr>
        <w:t>مل أن</w:t>
      </w:r>
      <w:r w:rsidRPr="001A1171">
        <w:rPr>
          <w:rFonts w:cs="Simplified Arabic"/>
          <w:sz w:val="24"/>
          <w:szCs w:val="24"/>
          <w:rtl/>
        </w:rPr>
        <w:t xml:space="preserve"> </w:t>
      </w:r>
      <w:r w:rsidRPr="001A1171">
        <w:rPr>
          <w:rFonts w:cs="Simplified Arabic" w:hint="cs"/>
          <w:sz w:val="24"/>
          <w:szCs w:val="24"/>
          <w:rtl/>
        </w:rPr>
        <w:t>تسه</w:t>
      </w:r>
      <w:r w:rsidRPr="001A1171">
        <w:rPr>
          <w:rFonts w:cs="Simplified Arabic"/>
          <w:sz w:val="24"/>
          <w:szCs w:val="24"/>
          <w:rtl/>
        </w:rPr>
        <w:t>م</w:t>
      </w:r>
      <w:r w:rsidRPr="001A1171">
        <w:rPr>
          <w:rFonts w:cs="Simplified Arabic" w:hint="cs"/>
          <w:sz w:val="24"/>
          <w:szCs w:val="24"/>
          <w:rtl/>
        </w:rPr>
        <w:t xml:space="preserve"> نت</w:t>
      </w:r>
      <w:r w:rsidRPr="001A1171">
        <w:rPr>
          <w:rFonts w:cs="Simplified Arabic"/>
          <w:sz w:val="24"/>
          <w:szCs w:val="24"/>
          <w:rtl/>
        </w:rPr>
        <w:t>ا</w:t>
      </w:r>
      <w:r w:rsidRPr="001A1171">
        <w:rPr>
          <w:rFonts w:cs="Simplified Arabic" w:hint="cs"/>
          <w:sz w:val="24"/>
          <w:szCs w:val="24"/>
          <w:rtl/>
        </w:rPr>
        <w:t>ئ</w:t>
      </w:r>
      <w:r w:rsidRPr="001A1171">
        <w:rPr>
          <w:rFonts w:cs="Simplified Arabic"/>
          <w:sz w:val="24"/>
          <w:szCs w:val="24"/>
          <w:rtl/>
        </w:rPr>
        <w:t>ج</w:t>
      </w:r>
      <w:r w:rsidRPr="001A1171">
        <w:rPr>
          <w:rFonts w:cs="Simplified Arabic" w:hint="cs"/>
          <w:sz w:val="24"/>
          <w:szCs w:val="24"/>
          <w:rtl/>
        </w:rPr>
        <w:t xml:space="preserve"> هذ</w:t>
      </w:r>
      <w:r w:rsidRPr="001A1171">
        <w:rPr>
          <w:rFonts w:cs="Simplified Arabic"/>
          <w:sz w:val="24"/>
          <w:szCs w:val="24"/>
          <w:rtl/>
        </w:rPr>
        <w:t>ا</w:t>
      </w:r>
      <w:r w:rsidRPr="001A1171">
        <w:rPr>
          <w:rFonts w:cs="Simplified Arabic" w:hint="cs"/>
          <w:sz w:val="24"/>
          <w:szCs w:val="24"/>
          <w:rtl/>
        </w:rPr>
        <w:t xml:space="preserve"> المس</w:t>
      </w:r>
      <w:r w:rsidRPr="001A1171">
        <w:rPr>
          <w:rFonts w:cs="Simplified Arabic"/>
          <w:sz w:val="24"/>
          <w:szCs w:val="24"/>
          <w:rtl/>
        </w:rPr>
        <w:t>ح</w:t>
      </w:r>
      <w:r w:rsidRPr="001A1171">
        <w:rPr>
          <w:rFonts w:cs="Simplified Arabic" w:hint="cs"/>
          <w:sz w:val="24"/>
          <w:szCs w:val="24"/>
          <w:rtl/>
        </w:rPr>
        <w:t xml:space="preserve"> </w:t>
      </w:r>
      <w:r w:rsidRPr="001A1171">
        <w:rPr>
          <w:rFonts w:cs="Simplified Arabic"/>
          <w:sz w:val="24"/>
          <w:szCs w:val="24"/>
          <w:rtl/>
        </w:rPr>
        <w:t>ف</w:t>
      </w:r>
      <w:r w:rsidRPr="001A1171">
        <w:rPr>
          <w:rFonts w:cs="Simplified Arabic" w:hint="cs"/>
          <w:sz w:val="24"/>
          <w:szCs w:val="24"/>
          <w:rtl/>
        </w:rPr>
        <w:t>ي ت</w:t>
      </w:r>
      <w:r w:rsidRPr="001A1171">
        <w:rPr>
          <w:rFonts w:cs="Simplified Arabic"/>
          <w:sz w:val="24"/>
          <w:szCs w:val="24"/>
          <w:rtl/>
        </w:rPr>
        <w:t>و</w:t>
      </w:r>
      <w:r w:rsidRPr="001A1171">
        <w:rPr>
          <w:rFonts w:cs="Simplified Arabic" w:hint="cs"/>
          <w:sz w:val="24"/>
          <w:szCs w:val="24"/>
          <w:rtl/>
        </w:rPr>
        <w:t>ف</w:t>
      </w:r>
      <w:r w:rsidRPr="001A1171">
        <w:rPr>
          <w:rFonts w:cs="Simplified Arabic"/>
          <w:sz w:val="24"/>
          <w:szCs w:val="24"/>
          <w:rtl/>
        </w:rPr>
        <w:t>ي</w:t>
      </w:r>
      <w:r w:rsidRPr="001A1171">
        <w:rPr>
          <w:rFonts w:cs="Simplified Arabic" w:hint="cs"/>
          <w:sz w:val="24"/>
          <w:szCs w:val="24"/>
          <w:rtl/>
        </w:rPr>
        <w:t>ر صورة</w:t>
      </w:r>
      <w:r w:rsidRPr="001A1171">
        <w:rPr>
          <w:rFonts w:cs="Simplified Arabic"/>
          <w:sz w:val="24"/>
          <w:szCs w:val="24"/>
          <w:rtl/>
        </w:rPr>
        <w:t xml:space="preserve"> إحصائية واضحة ع</w:t>
      </w:r>
      <w:r w:rsidRPr="001A1171">
        <w:rPr>
          <w:rFonts w:cs="Simplified Arabic" w:hint="cs"/>
          <w:sz w:val="24"/>
          <w:szCs w:val="24"/>
          <w:rtl/>
        </w:rPr>
        <w:t>ن</w:t>
      </w:r>
      <w:r w:rsidRPr="001A1171">
        <w:rPr>
          <w:rFonts w:cs="Simplified Arabic"/>
          <w:sz w:val="24"/>
          <w:szCs w:val="24"/>
          <w:rtl/>
        </w:rPr>
        <w:t xml:space="preserve"> </w:t>
      </w:r>
      <w:r w:rsidRPr="001A1171">
        <w:rPr>
          <w:rFonts w:cs="Simplified Arabic" w:hint="cs"/>
          <w:sz w:val="24"/>
          <w:szCs w:val="24"/>
          <w:rtl/>
        </w:rPr>
        <w:t>الاستثمار</w:t>
      </w:r>
      <w:r w:rsidR="00A72C47">
        <w:rPr>
          <w:rFonts w:cs="Simplified Arabic" w:hint="cs"/>
          <w:sz w:val="24"/>
          <w:szCs w:val="24"/>
          <w:rtl/>
        </w:rPr>
        <w:t>ات</w:t>
      </w:r>
      <w:r w:rsidRPr="001A1171">
        <w:rPr>
          <w:rFonts w:cs="Simplified Arabic" w:hint="cs"/>
          <w:sz w:val="24"/>
          <w:szCs w:val="24"/>
          <w:rtl/>
        </w:rPr>
        <w:t xml:space="preserve"> الأجنبي</w:t>
      </w:r>
      <w:r w:rsidR="00A72C47">
        <w:rPr>
          <w:rFonts w:cs="Simplified Arabic" w:hint="cs"/>
          <w:sz w:val="24"/>
          <w:szCs w:val="24"/>
          <w:rtl/>
        </w:rPr>
        <w:t>ة</w:t>
      </w:r>
      <w:r w:rsidRPr="001A1171">
        <w:rPr>
          <w:rFonts w:cs="Simplified Arabic" w:hint="cs"/>
          <w:sz w:val="24"/>
          <w:szCs w:val="24"/>
          <w:rtl/>
        </w:rPr>
        <w:t xml:space="preserve"> على مستوى النوع والنشاط الاقتصادي ودولة الاستثمار، وأن تف</w:t>
      </w:r>
      <w:r w:rsidRPr="001A1171">
        <w:rPr>
          <w:rFonts w:cs="Simplified Arabic"/>
          <w:sz w:val="24"/>
          <w:szCs w:val="24"/>
          <w:rtl/>
        </w:rPr>
        <w:t xml:space="preserve">ي </w:t>
      </w:r>
      <w:r w:rsidRPr="001A1171">
        <w:rPr>
          <w:rFonts w:cs="Simplified Arabic" w:hint="cs"/>
          <w:sz w:val="24"/>
          <w:szCs w:val="24"/>
          <w:rtl/>
        </w:rPr>
        <w:t>بح</w:t>
      </w:r>
      <w:r w:rsidRPr="001A1171">
        <w:rPr>
          <w:rFonts w:cs="Simplified Arabic"/>
          <w:sz w:val="24"/>
          <w:szCs w:val="24"/>
          <w:rtl/>
        </w:rPr>
        <w:t>اج</w:t>
      </w:r>
      <w:r w:rsidRPr="001A1171">
        <w:rPr>
          <w:rFonts w:cs="Simplified Arabic" w:hint="cs"/>
          <w:sz w:val="24"/>
          <w:szCs w:val="24"/>
          <w:rtl/>
        </w:rPr>
        <w:t>ات واه</w:t>
      </w:r>
      <w:r w:rsidRPr="001A1171">
        <w:rPr>
          <w:rFonts w:cs="Simplified Arabic"/>
          <w:sz w:val="24"/>
          <w:szCs w:val="24"/>
          <w:rtl/>
        </w:rPr>
        <w:t>تم</w:t>
      </w:r>
      <w:r w:rsidRPr="001A1171">
        <w:rPr>
          <w:rFonts w:cs="Simplified Arabic" w:hint="cs"/>
          <w:sz w:val="24"/>
          <w:szCs w:val="24"/>
          <w:rtl/>
        </w:rPr>
        <w:t>امات ا</w:t>
      </w:r>
      <w:r w:rsidRPr="001A1171">
        <w:rPr>
          <w:rFonts w:cs="Simplified Arabic"/>
          <w:sz w:val="24"/>
          <w:szCs w:val="24"/>
          <w:rtl/>
        </w:rPr>
        <w:t>لم</w:t>
      </w:r>
      <w:r w:rsidRPr="001A1171">
        <w:rPr>
          <w:rFonts w:cs="Simplified Arabic" w:hint="cs"/>
          <w:sz w:val="24"/>
          <w:szCs w:val="24"/>
          <w:rtl/>
        </w:rPr>
        <w:t xml:space="preserve">هتمين من </w:t>
      </w:r>
      <w:r w:rsidRPr="001A1171">
        <w:rPr>
          <w:rFonts w:cs="Simplified Arabic"/>
          <w:sz w:val="24"/>
          <w:szCs w:val="24"/>
          <w:rtl/>
        </w:rPr>
        <w:t>ا</w:t>
      </w:r>
      <w:r w:rsidRPr="001A1171">
        <w:rPr>
          <w:rFonts w:cs="Simplified Arabic" w:hint="cs"/>
          <w:sz w:val="24"/>
          <w:szCs w:val="24"/>
          <w:rtl/>
        </w:rPr>
        <w:t>لقطاع</w:t>
      </w:r>
      <w:r w:rsidRPr="001A1171">
        <w:rPr>
          <w:rFonts w:cs="Simplified Arabic"/>
          <w:sz w:val="24"/>
          <w:szCs w:val="24"/>
          <w:rtl/>
        </w:rPr>
        <w:t>ي</w:t>
      </w:r>
      <w:r w:rsidRPr="001A1171">
        <w:rPr>
          <w:rFonts w:cs="Simplified Arabic" w:hint="cs"/>
          <w:sz w:val="24"/>
          <w:szCs w:val="24"/>
          <w:rtl/>
        </w:rPr>
        <w:t>ن</w:t>
      </w:r>
      <w:r w:rsidRPr="001A1171">
        <w:rPr>
          <w:rFonts w:cs="Simplified Arabic"/>
          <w:sz w:val="24"/>
          <w:szCs w:val="24"/>
          <w:rtl/>
        </w:rPr>
        <w:t xml:space="preserve"> </w:t>
      </w:r>
      <w:r w:rsidRPr="001A1171">
        <w:rPr>
          <w:rFonts w:cs="Simplified Arabic" w:hint="cs"/>
          <w:sz w:val="24"/>
          <w:szCs w:val="24"/>
          <w:rtl/>
        </w:rPr>
        <w:t>ا</w:t>
      </w:r>
      <w:r w:rsidRPr="001A1171">
        <w:rPr>
          <w:rFonts w:cs="Simplified Arabic"/>
          <w:sz w:val="24"/>
          <w:szCs w:val="24"/>
          <w:rtl/>
        </w:rPr>
        <w:t>ل</w:t>
      </w:r>
      <w:r w:rsidRPr="001A1171">
        <w:rPr>
          <w:rFonts w:cs="Simplified Arabic" w:hint="cs"/>
          <w:sz w:val="24"/>
          <w:szCs w:val="24"/>
          <w:rtl/>
        </w:rPr>
        <w:t>ع</w:t>
      </w:r>
      <w:r w:rsidRPr="001A1171">
        <w:rPr>
          <w:rFonts w:cs="Simplified Arabic"/>
          <w:sz w:val="24"/>
          <w:szCs w:val="24"/>
          <w:rtl/>
        </w:rPr>
        <w:t>ا</w:t>
      </w:r>
      <w:r w:rsidRPr="001A1171">
        <w:rPr>
          <w:rFonts w:cs="Simplified Arabic" w:hint="cs"/>
          <w:sz w:val="24"/>
          <w:szCs w:val="24"/>
          <w:rtl/>
        </w:rPr>
        <w:t xml:space="preserve">م والخاص لمثل </w:t>
      </w:r>
      <w:r w:rsidRPr="001A1171">
        <w:rPr>
          <w:rFonts w:cs="Simplified Arabic"/>
          <w:sz w:val="24"/>
          <w:szCs w:val="24"/>
          <w:rtl/>
        </w:rPr>
        <w:t>ه</w:t>
      </w:r>
      <w:r w:rsidRPr="001A1171">
        <w:rPr>
          <w:rFonts w:cs="Simplified Arabic" w:hint="cs"/>
          <w:sz w:val="24"/>
          <w:szCs w:val="24"/>
          <w:rtl/>
        </w:rPr>
        <w:t>ذ</w:t>
      </w:r>
      <w:r w:rsidRPr="001A1171">
        <w:rPr>
          <w:rFonts w:cs="Simplified Arabic"/>
          <w:sz w:val="24"/>
          <w:szCs w:val="24"/>
          <w:rtl/>
        </w:rPr>
        <w:t>ه</w:t>
      </w:r>
      <w:r w:rsidRPr="001A1171">
        <w:rPr>
          <w:rFonts w:cs="Simplified Arabic" w:hint="cs"/>
          <w:sz w:val="24"/>
          <w:szCs w:val="24"/>
          <w:rtl/>
        </w:rPr>
        <w:t xml:space="preserve"> الب</w:t>
      </w:r>
      <w:r w:rsidRPr="001A1171">
        <w:rPr>
          <w:rFonts w:cs="Simplified Arabic"/>
          <w:sz w:val="24"/>
          <w:szCs w:val="24"/>
          <w:rtl/>
        </w:rPr>
        <w:t>يا</w:t>
      </w:r>
      <w:r w:rsidRPr="001A1171">
        <w:rPr>
          <w:rFonts w:cs="Simplified Arabic" w:hint="cs"/>
          <w:sz w:val="24"/>
          <w:szCs w:val="24"/>
          <w:rtl/>
        </w:rPr>
        <w:t>نات الإحصائية.</w:t>
      </w:r>
    </w:p>
    <w:p w:rsidR="00A37685" w:rsidRPr="00A37685" w:rsidRDefault="00A37685" w:rsidP="009B15E9">
      <w:pPr>
        <w:jc w:val="both"/>
        <w:rPr>
          <w:rFonts w:cs="Simplified Arabic"/>
          <w:sz w:val="2"/>
          <w:szCs w:val="2"/>
          <w:rtl/>
        </w:rPr>
      </w:pPr>
    </w:p>
    <w:tbl>
      <w:tblPr>
        <w:tblStyle w:val="TableGrid"/>
        <w:bidiVisual/>
        <w:tblW w:w="9430" w:type="dxa"/>
        <w:tblInd w:w="-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26"/>
        <w:gridCol w:w="3686"/>
        <w:gridCol w:w="2518"/>
      </w:tblGrid>
      <w:tr w:rsidR="00A37685" w:rsidTr="00534535">
        <w:tc>
          <w:tcPr>
            <w:tcW w:w="3226" w:type="dxa"/>
          </w:tcPr>
          <w:p w:rsidR="00A37685" w:rsidRDefault="00A37685" w:rsidP="00B527CA">
            <w:pPr>
              <w:pStyle w:val="BodyTextIndent2"/>
              <w:ind w:left="0" w:firstLine="317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علا عوض </w:t>
            </w:r>
          </w:p>
          <w:p w:rsidR="00A37685" w:rsidRDefault="00A37685" w:rsidP="00B527CA">
            <w:pPr>
              <w:pStyle w:val="BodyTextIndent2"/>
              <w:ind w:left="0" w:firstLine="317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رئيس الجهاز</w:t>
            </w:r>
          </w:p>
        </w:tc>
        <w:tc>
          <w:tcPr>
            <w:tcW w:w="3686" w:type="dxa"/>
          </w:tcPr>
          <w:p w:rsidR="00A37685" w:rsidRDefault="00A37685" w:rsidP="00EF05B2">
            <w:pPr>
              <w:pStyle w:val="BodyTextIndent2"/>
              <w:ind w:left="0"/>
              <w:jc w:val="both"/>
              <w:rPr>
                <w:b/>
                <w:bCs/>
                <w:rtl/>
              </w:rPr>
            </w:pPr>
          </w:p>
          <w:p w:rsidR="00A37685" w:rsidRDefault="00A37685" w:rsidP="00EF05B2">
            <w:pPr>
              <w:pStyle w:val="BodyTextIndent2"/>
              <w:ind w:left="0"/>
              <w:jc w:val="both"/>
              <w:rPr>
                <w:b/>
                <w:bCs/>
                <w:rtl/>
              </w:rPr>
            </w:pPr>
          </w:p>
          <w:p w:rsidR="001F20AE" w:rsidRDefault="00A37685" w:rsidP="00A37685">
            <w:pPr>
              <w:pStyle w:val="BodyTextIndent2"/>
              <w:ind w:left="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7B3948">
              <w:rPr>
                <w:rFonts w:hint="cs"/>
                <w:b/>
                <w:bCs/>
                <w:rtl/>
              </w:rPr>
              <w:t xml:space="preserve">     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A37685" w:rsidRPr="00EF237E" w:rsidRDefault="001F20AE" w:rsidP="001F20AE">
            <w:pPr>
              <w:pStyle w:val="BodyTextIndent2"/>
              <w:ind w:left="0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     </w:t>
            </w:r>
            <w:r w:rsidR="00A37685" w:rsidRPr="00EF237E">
              <w:rPr>
                <w:rFonts w:hint="cs"/>
                <w:b/>
                <w:bCs/>
                <w:rtl/>
              </w:rPr>
              <w:t xml:space="preserve">تشرين ثاني، </w:t>
            </w:r>
            <w:r w:rsidR="00A37685">
              <w:rPr>
                <w:rFonts w:hint="cs"/>
                <w:b/>
                <w:bCs/>
                <w:rtl/>
              </w:rPr>
              <w:t>2013</w:t>
            </w:r>
          </w:p>
        </w:tc>
        <w:tc>
          <w:tcPr>
            <w:tcW w:w="2518" w:type="dxa"/>
          </w:tcPr>
          <w:p w:rsidR="00A37685" w:rsidRDefault="00A37685" w:rsidP="006037AC">
            <w:pPr>
              <w:pStyle w:val="BodyTextIndent2"/>
              <w:ind w:left="0" w:firstLine="317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د. جهاد الوزير</w:t>
            </w:r>
          </w:p>
          <w:p w:rsidR="00A37685" w:rsidRDefault="00A37685" w:rsidP="006037AC">
            <w:pPr>
              <w:pStyle w:val="BodyTextIndent2"/>
              <w:ind w:left="0" w:firstLine="317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محافظ سلطة النقد</w:t>
            </w:r>
          </w:p>
        </w:tc>
      </w:tr>
      <w:tr w:rsidR="00A37685" w:rsidTr="00534535">
        <w:tc>
          <w:tcPr>
            <w:tcW w:w="3226" w:type="dxa"/>
          </w:tcPr>
          <w:p w:rsidR="00A37685" w:rsidRDefault="00A37685" w:rsidP="00B527CA">
            <w:pPr>
              <w:pStyle w:val="BodyTextIndent2"/>
              <w:ind w:left="0" w:firstLine="317"/>
              <w:rPr>
                <w:b/>
                <w:bCs/>
                <w:rtl/>
              </w:rPr>
            </w:pPr>
          </w:p>
        </w:tc>
        <w:tc>
          <w:tcPr>
            <w:tcW w:w="3686" w:type="dxa"/>
          </w:tcPr>
          <w:p w:rsidR="00A37685" w:rsidRDefault="00A37685" w:rsidP="00B17933">
            <w:pPr>
              <w:pStyle w:val="BodyTextIndent2"/>
              <w:tabs>
                <w:tab w:val="right" w:pos="855"/>
              </w:tabs>
              <w:ind w:left="0" w:firstLine="1152"/>
              <w:rPr>
                <w:b/>
                <w:bCs/>
                <w:rtl/>
              </w:rPr>
            </w:pPr>
          </w:p>
        </w:tc>
        <w:tc>
          <w:tcPr>
            <w:tcW w:w="2518" w:type="dxa"/>
          </w:tcPr>
          <w:p w:rsidR="00A37685" w:rsidRDefault="00A37685" w:rsidP="006037AC">
            <w:pPr>
              <w:pStyle w:val="BodyTextIndent2"/>
              <w:ind w:left="0" w:firstLine="317"/>
              <w:rPr>
                <w:b/>
                <w:bCs/>
                <w:rtl/>
              </w:rPr>
            </w:pPr>
          </w:p>
        </w:tc>
      </w:tr>
    </w:tbl>
    <w:p w:rsidR="00AE6239" w:rsidRDefault="00AE6239" w:rsidP="00E4368A">
      <w:pPr>
        <w:pStyle w:val="BodyTextIndent2"/>
        <w:ind w:left="-2"/>
        <w:jc w:val="both"/>
        <w:rPr>
          <w:b/>
          <w:bCs/>
          <w:rtl/>
        </w:rPr>
      </w:pPr>
    </w:p>
    <w:sectPr w:rsidR="00AE6239" w:rsidSect="00F00A8A">
      <w:headerReference w:type="default" r:id="rId13"/>
      <w:pgSz w:w="11906" w:h="16838"/>
      <w:pgMar w:top="1418" w:right="1418" w:bottom="1418" w:left="1418" w:header="709" w:footer="709" w:gutter="0"/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C31" w:rsidRDefault="00E16C31" w:rsidP="003F5E3D">
      <w:pPr>
        <w:spacing w:after="0" w:line="240" w:lineRule="auto"/>
      </w:pPr>
      <w:r>
        <w:separator/>
      </w:r>
    </w:p>
  </w:endnote>
  <w:endnote w:type="continuationSeparator" w:id="0">
    <w:p w:rsidR="00E16C31" w:rsidRDefault="00E16C31" w:rsidP="003F5E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C31" w:rsidRDefault="00E16C31" w:rsidP="003F5E3D">
      <w:pPr>
        <w:spacing w:after="0" w:line="240" w:lineRule="auto"/>
      </w:pPr>
      <w:r>
        <w:separator/>
      </w:r>
    </w:p>
  </w:footnote>
  <w:footnote w:type="continuationSeparator" w:id="0">
    <w:p w:rsidR="00E16C31" w:rsidRDefault="00E16C31" w:rsidP="003F5E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806" w:rsidRPr="0042726F" w:rsidRDefault="00835806" w:rsidP="00324CB9">
    <w:pPr>
      <w:pStyle w:val="Header"/>
      <w:rPr>
        <w:sz w:val="16"/>
        <w:szCs w:val="16"/>
        <w:rtl/>
      </w:rPr>
    </w:pPr>
    <w:r w:rsidRPr="0042726F">
      <w:rPr>
        <w:rFonts w:asciiTheme="majorBidi" w:hAnsiTheme="majorBidi" w:cstheme="majorBidi"/>
        <w:sz w:val="16"/>
        <w:szCs w:val="16"/>
      </w:rPr>
      <w:t>PCBS</w:t>
    </w:r>
    <w:r w:rsidRPr="0042726F">
      <w:rPr>
        <w:rFonts w:hint="cs"/>
        <w:sz w:val="16"/>
        <w:szCs w:val="16"/>
        <w:rtl/>
      </w:rPr>
      <w:t xml:space="preserve">:  </w:t>
    </w:r>
    <w:r w:rsidRPr="00134738">
      <w:rPr>
        <w:rFonts w:cs="Simplified Arabic" w:hint="cs"/>
        <w:sz w:val="16"/>
        <w:szCs w:val="16"/>
        <w:rtl/>
      </w:rPr>
      <w:t xml:space="preserve">مسح الاستثمار الأجنبي للمؤسسات </w:t>
    </w:r>
    <w:r w:rsidR="00324CB9">
      <w:rPr>
        <w:rFonts w:cs="Simplified Arabic" w:hint="cs"/>
        <w:sz w:val="16"/>
        <w:szCs w:val="16"/>
        <w:rtl/>
      </w:rPr>
      <w:t>المقيمة في فلسطين</w:t>
    </w:r>
    <w:r w:rsidRPr="00134738">
      <w:rPr>
        <w:rFonts w:cs="Simplified Arabic" w:hint="cs"/>
        <w:sz w:val="16"/>
        <w:szCs w:val="16"/>
        <w:rtl/>
      </w:rPr>
      <w:t xml:space="preserve"> </w:t>
    </w:r>
    <w:r>
      <w:rPr>
        <w:rFonts w:asciiTheme="majorBidi" w:hAnsiTheme="majorBidi" w:cs="Simplified Arabic" w:hint="cs"/>
        <w:sz w:val="16"/>
        <w:szCs w:val="16"/>
        <w:rtl/>
      </w:rPr>
      <w:t>2012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B6332A"/>
    <w:multiLevelType w:val="hybridMultilevel"/>
    <w:tmpl w:val="D15C4CDA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3D146E88"/>
    <w:multiLevelType w:val="hybridMultilevel"/>
    <w:tmpl w:val="287C7256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179202"/>
  </w:hdrShapeDefaults>
  <w:footnotePr>
    <w:footnote w:id="-1"/>
    <w:footnote w:id="0"/>
  </w:footnotePr>
  <w:endnotePr>
    <w:endnote w:id="-1"/>
    <w:endnote w:id="0"/>
  </w:endnotePr>
  <w:compat/>
  <w:rsids>
    <w:rsidRoot w:val="00C865D6"/>
    <w:rsid w:val="000057ED"/>
    <w:rsid w:val="00006693"/>
    <w:rsid w:val="00020A72"/>
    <w:rsid w:val="0002380E"/>
    <w:rsid w:val="00030D38"/>
    <w:rsid w:val="000348EB"/>
    <w:rsid w:val="00046342"/>
    <w:rsid w:val="00052981"/>
    <w:rsid w:val="00061F01"/>
    <w:rsid w:val="00067586"/>
    <w:rsid w:val="0007132F"/>
    <w:rsid w:val="000719BC"/>
    <w:rsid w:val="00073E46"/>
    <w:rsid w:val="00082CAE"/>
    <w:rsid w:val="000914B1"/>
    <w:rsid w:val="00092001"/>
    <w:rsid w:val="000A110B"/>
    <w:rsid w:val="000A12BC"/>
    <w:rsid w:val="000A13A7"/>
    <w:rsid w:val="000B266E"/>
    <w:rsid w:val="000C49D9"/>
    <w:rsid w:val="000D08A6"/>
    <w:rsid w:val="000D67E5"/>
    <w:rsid w:val="000E0059"/>
    <w:rsid w:val="000E4456"/>
    <w:rsid w:val="000F3BB4"/>
    <w:rsid w:val="00103182"/>
    <w:rsid w:val="00114725"/>
    <w:rsid w:val="00134738"/>
    <w:rsid w:val="0014614D"/>
    <w:rsid w:val="001476D2"/>
    <w:rsid w:val="00150023"/>
    <w:rsid w:val="00165BF8"/>
    <w:rsid w:val="001665CD"/>
    <w:rsid w:val="00170934"/>
    <w:rsid w:val="001715E3"/>
    <w:rsid w:val="001747D8"/>
    <w:rsid w:val="001855CA"/>
    <w:rsid w:val="00187219"/>
    <w:rsid w:val="00187A95"/>
    <w:rsid w:val="00190CA5"/>
    <w:rsid w:val="00192C5C"/>
    <w:rsid w:val="0019315C"/>
    <w:rsid w:val="001A0742"/>
    <w:rsid w:val="001A1171"/>
    <w:rsid w:val="001A7119"/>
    <w:rsid w:val="001A7948"/>
    <w:rsid w:val="001B2223"/>
    <w:rsid w:val="001B6D5B"/>
    <w:rsid w:val="001C250C"/>
    <w:rsid w:val="001C7AD0"/>
    <w:rsid w:val="001D3432"/>
    <w:rsid w:val="001E061D"/>
    <w:rsid w:val="001E366C"/>
    <w:rsid w:val="001F20AE"/>
    <w:rsid w:val="001F5E8A"/>
    <w:rsid w:val="001F64E8"/>
    <w:rsid w:val="0020170F"/>
    <w:rsid w:val="00215F31"/>
    <w:rsid w:val="00217F83"/>
    <w:rsid w:val="00233296"/>
    <w:rsid w:val="00237F74"/>
    <w:rsid w:val="00242B6A"/>
    <w:rsid w:val="00244728"/>
    <w:rsid w:val="0025027D"/>
    <w:rsid w:val="0025088D"/>
    <w:rsid w:val="00250B04"/>
    <w:rsid w:val="002543AD"/>
    <w:rsid w:val="00261231"/>
    <w:rsid w:val="002658E6"/>
    <w:rsid w:val="00270457"/>
    <w:rsid w:val="002748A5"/>
    <w:rsid w:val="00276DA3"/>
    <w:rsid w:val="0029073D"/>
    <w:rsid w:val="002A7171"/>
    <w:rsid w:val="002B07B6"/>
    <w:rsid w:val="002B2E5B"/>
    <w:rsid w:val="002D2E99"/>
    <w:rsid w:val="002D307C"/>
    <w:rsid w:val="002D46B9"/>
    <w:rsid w:val="002D506C"/>
    <w:rsid w:val="002F60CC"/>
    <w:rsid w:val="00310A34"/>
    <w:rsid w:val="00324CB9"/>
    <w:rsid w:val="00337A53"/>
    <w:rsid w:val="00346E65"/>
    <w:rsid w:val="00347322"/>
    <w:rsid w:val="0036713E"/>
    <w:rsid w:val="00376E76"/>
    <w:rsid w:val="003807E7"/>
    <w:rsid w:val="003A41D4"/>
    <w:rsid w:val="003A615E"/>
    <w:rsid w:val="003A681B"/>
    <w:rsid w:val="003A7002"/>
    <w:rsid w:val="003B0691"/>
    <w:rsid w:val="003B3955"/>
    <w:rsid w:val="003C4241"/>
    <w:rsid w:val="003F2D47"/>
    <w:rsid w:val="003F5E3D"/>
    <w:rsid w:val="004078B1"/>
    <w:rsid w:val="00422DF3"/>
    <w:rsid w:val="004260CF"/>
    <w:rsid w:val="0042726F"/>
    <w:rsid w:val="00441FBA"/>
    <w:rsid w:val="00444B9F"/>
    <w:rsid w:val="0045091F"/>
    <w:rsid w:val="0046219D"/>
    <w:rsid w:val="0046308E"/>
    <w:rsid w:val="00480E54"/>
    <w:rsid w:val="00497BDA"/>
    <w:rsid w:val="004B1F83"/>
    <w:rsid w:val="004B6E5B"/>
    <w:rsid w:val="004C028C"/>
    <w:rsid w:val="004C1C84"/>
    <w:rsid w:val="004F0077"/>
    <w:rsid w:val="004F5C7A"/>
    <w:rsid w:val="004F6A64"/>
    <w:rsid w:val="00501AA8"/>
    <w:rsid w:val="00516758"/>
    <w:rsid w:val="00525A6E"/>
    <w:rsid w:val="00530240"/>
    <w:rsid w:val="00533A9A"/>
    <w:rsid w:val="00534535"/>
    <w:rsid w:val="0053577F"/>
    <w:rsid w:val="00541D59"/>
    <w:rsid w:val="00541F55"/>
    <w:rsid w:val="0054507E"/>
    <w:rsid w:val="00553292"/>
    <w:rsid w:val="00562E54"/>
    <w:rsid w:val="00582F44"/>
    <w:rsid w:val="00593E70"/>
    <w:rsid w:val="0059412D"/>
    <w:rsid w:val="005A7059"/>
    <w:rsid w:val="005B685F"/>
    <w:rsid w:val="005B73D8"/>
    <w:rsid w:val="005C2E68"/>
    <w:rsid w:val="005C72A5"/>
    <w:rsid w:val="005C7CB7"/>
    <w:rsid w:val="005D4D79"/>
    <w:rsid w:val="005D56FB"/>
    <w:rsid w:val="005E45B9"/>
    <w:rsid w:val="005E6B29"/>
    <w:rsid w:val="005F1198"/>
    <w:rsid w:val="005F5E6F"/>
    <w:rsid w:val="00600934"/>
    <w:rsid w:val="006037AC"/>
    <w:rsid w:val="00605948"/>
    <w:rsid w:val="00607061"/>
    <w:rsid w:val="00617D7D"/>
    <w:rsid w:val="006409E2"/>
    <w:rsid w:val="0064218F"/>
    <w:rsid w:val="00644130"/>
    <w:rsid w:val="0065341F"/>
    <w:rsid w:val="006575EC"/>
    <w:rsid w:val="006603CB"/>
    <w:rsid w:val="0066206D"/>
    <w:rsid w:val="0066288F"/>
    <w:rsid w:val="006643C3"/>
    <w:rsid w:val="0066704A"/>
    <w:rsid w:val="0067711E"/>
    <w:rsid w:val="006776D3"/>
    <w:rsid w:val="00687C61"/>
    <w:rsid w:val="00691115"/>
    <w:rsid w:val="006A2231"/>
    <w:rsid w:val="006B73A5"/>
    <w:rsid w:val="006C2978"/>
    <w:rsid w:val="006D18C3"/>
    <w:rsid w:val="006D3BCE"/>
    <w:rsid w:val="006D48DE"/>
    <w:rsid w:val="006E38D4"/>
    <w:rsid w:val="006E3B52"/>
    <w:rsid w:val="006F3473"/>
    <w:rsid w:val="00704598"/>
    <w:rsid w:val="007142C1"/>
    <w:rsid w:val="0071555B"/>
    <w:rsid w:val="00715AD5"/>
    <w:rsid w:val="0072074E"/>
    <w:rsid w:val="00720DC1"/>
    <w:rsid w:val="00741092"/>
    <w:rsid w:val="00741214"/>
    <w:rsid w:val="00742D42"/>
    <w:rsid w:val="007723EE"/>
    <w:rsid w:val="0077613C"/>
    <w:rsid w:val="007813E4"/>
    <w:rsid w:val="007817D7"/>
    <w:rsid w:val="0078655E"/>
    <w:rsid w:val="0078746C"/>
    <w:rsid w:val="0079178F"/>
    <w:rsid w:val="007918D6"/>
    <w:rsid w:val="00794DAB"/>
    <w:rsid w:val="007960BA"/>
    <w:rsid w:val="00796A4E"/>
    <w:rsid w:val="007A2DF8"/>
    <w:rsid w:val="007A6529"/>
    <w:rsid w:val="007B3948"/>
    <w:rsid w:val="007C2536"/>
    <w:rsid w:val="007C3144"/>
    <w:rsid w:val="007C4E48"/>
    <w:rsid w:val="007D09EC"/>
    <w:rsid w:val="007D210C"/>
    <w:rsid w:val="007D39DA"/>
    <w:rsid w:val="007D71A1"/>
    <w:rsid w:val="007E0E5E"/>
    <w:rsid w:val="007E4846"/>
    <w:rsid w:val="007E68C2"/>
    <w:rsid w:val="007F5501"/>
    <w:rsid w:val="007F70A7"/>
    <w:rsid w:val="008064F8"/>
    <w:rsid w:val="00807737"/>
    <w:rsid w:val="008129CF"/>
    <w:rsid w:val="008171A3"/>
    <w:rsid w:val="00835806"/>
    <w:rsid w:val="00840DDF"/>
    <w:rsid w:val="0084521B"/>
    <w:rsid w:val="0087477D"/>
    <w:rsid w:val="00884699"/>
    <w:rsid w:val="00886CE4"/>
    <w:rsid w:val="0089074B"/>
    <w:rsid w:val="00892C58"/>
    <w:rsid w:val="00893659"/>
    <w:rsid w:val="008C72FE"/>
    <w:rsid w:val="008E00F3"/>
    <w:rsid w:val="008E3CF4"/>
    <w:rsid w:val="008F01B0"/>
    <w:rsid w:val="008F3BD2"/>
    <w:rsid w:val="00914CDA"/>
    <w:rsid w:val="00914EBD"/>
    <w:rsid w:val="00964883"/>
    <w:rsid w:val="00965032"/>
    <w:rsid w:val="009665C4"/>
    <w:rsid w:val="0096686A"/>
    <w:rsid w:val="009706BF"/>
    <w:rsid w:val="00993E5E"/>
    <w:rsid w:val="00994F40"/>
    <w:rsid w:val="00997769"/>
    <w:rsid w:val="009A3600"/>
    <w:rsid w:val="009B04C7"/>
    <w:rsid w:val="009B15E9"/>
    <w:rsid w:val="009B563E"/>
    <w:rsid w:val="009C4059"/>
    <w:rsid w:val="009C5A07"/>
    <w:rsid w:val="009C6121"/>
    <w:rsid w:val="009C7C7C"/>
    <w:rsid w:val="009E2D0E"/>
    <w:rsid w:val="009E4F8F"/>
    <w:rsid w:val="009E6EBA"/>
    <w:rsid w:val="009F076C"/>
    <w:rsid w:val="009F3979"/>
    <w:rsid w:val="00A04B78"/>
    <w:rsid w:val="00A0512F"/>
    <w:rsid w:val="00A05FA4"/>
    <w:rsid w:val="00A06A25"/>
    <w:rsid w:val="00A32D64"/>
    <w:rsid w:val="00A37685"/>
    <w:rsid w:val="00A421A0"/>
    <w:rsid w:val="00A5219C"/>
    <w:rsid w:val="00A67DAB"/>
    <w:rsid w:val="00A72C47"/>
    <w:rsid w:val="00A75DFF"/>
    <w:rsid w:val="00AA18B7"/>
    <w:rsid w:val="00AA7D20"/>
    <w:rsid w:val="00AB001B"/>
    <w:rsid w:val="00AB3F3D"/>
    <w:rsid w:val="00AB520C"/>
    <w:rsid w:val="00AC3401"/>
    <w:rsid w:val="00AC40B9"/>
    <w:rsid w:val="00AD2152"/>
    <w:rsid w:val="00AD4C4F"/>
    <w:rsid w:val="00AE0EF0"/>
    <w:rsid w:val="00AE23C0"/>
    <w:rsid w:val="00AE2609"/>
    <w:rsid w:val="00AE6239"/>
    <w:rsid w:val="00B00B66"/>
    <w:rsid w:val="00B02F4A"/>
    <w:rsid w:val="00B03A76"/>
    <w:rsid w:val="00B074DC"/>
    <w:rsid w:val="00B17933"/>
    <w:rsid w:val="00B20E06"/>
    <w:rsid w:val="00B2358B"/>
    <w:rsid w:val="00B32823"/>
    <w:rsid w:val="00B43424"/>
    <w:rsid w:val="00B52286"/>
    <w:rsid w:val="00B57B42"/>
    <w:rsid w:val="00B61E52"/>
    <w:rsid w:val="00B65AD0"/>
    <w:rsid w:val="00B72A01"/>
    <w:rsid w:val="00B826E2"/>
    <w:rsid w:val="00B8607F"/>
    <w:rsid w:val="00B8611C"/>
    <w:rsid w:val="00B91DC2"/>
    <w:rsid w:val="00B95418"/>
    <w:rsid w:val="00BB50AD"/>
    <w:rsid w:val="00BB5793"/>
    <w:rsid w:val="00BC1EA6"/>
    <w:rsid w:val="00BC4412"/>
    <w:rsid w:val="00BC701E"/>
    <w:rsid w:val="00BD6E9A"/>
    <w:rsid w:val="00BE5CFD"/>
    <w:rsid w:val="00C05EF4"/>
    <w:rsid w:val="00C124B8"/>
    <w:rsid w:val="00C16D11"/>
    <w:rsid w:val="00C1799B"/>
    <w:rsid w:val="00C21497"/>
    <w:rsid w:val="00C31D2F"/>
    <w:rsid w:val="00C340EB"/>
    <w:rsid w:val="00C42024"/>
    <w:rsid w:val="00C420A1"/>
    <w:rsid w:val="00C42F6F"/>
    <w:rsid w:val="00C513F7"/>
    <w:rsid w:val="00C83CF3"/>
    <w:rsid w:val="00C857CE"/>
    <w:rsid w:val="00C865D6"/>
    <w:rsid w:val="00C9688A"/>
    <w:rsid w:val="00CA167F"/>
    <w:rsid w:val="00CB1ABD"/>
    <w:rsid w:val="00CB2391"/>
    <w:rsid w:val="00CC0CBE"/>
    <w:rsid w:val="00CC30AB"/>
    <w:rsid w:val="00CD2233"/>
    <w:rsid w:val="00CE245B"/>
    <w:rsid w:val="00CE2649"/>
    <w:rsid w:val="00CF2E89"/>
    <w:rsid w:val="00D213DF"/>
    <w:rsid w:val="00D217B5"/>
    <w:rsid w:val="00D24C7B"/>
    <w:rsid w:val="00D26563"/>
    <w:rsid w:val="00D53BC7"/>
    <w:rsid w:val="00D53E75"/>
    <w:rsid w:val="00D617DC"/>
    <w:rsid w:val="00D61B76"/>
    <w:rsid w:val="00D6416B"/>
    <w:rsid w:val="00D668EA"/>
    <w:rsid w:val="00D75CB2"/>
    <w:rsid w:val="00D80DA4"/>
    <w:rsid w:val="00D8560D"/>
    <w:rsid w:val="00D879D8"/>
    <w:rsid w:val="00D90479"/>
    <w:rsid w:val="00D93F5C"/>
    <w:rsid w:val="00D94927"/>
    <w:rsid w:val="00DA50B1"/>
    <w:rsid w:val="00DA7727"/>
    <w:rsid w:val="00DB135E"/>
    <w:rsid w:val="00DB7D6C"/>
    <w:rsid w:val="00DC3A42"/>
    <w:rsid w:val="00DD040E"/>
    <w:rsid w:val="00DD1597"/>
    <w:rsid w:val="00E06BA3"/>
    <w:rsid w:val="00E16C31"/>
    <w:rsid w:val="00E342A1"/>
    <w:rsid w:val="00E4368A"/>
    <w:rsid w:val="00E4578D"/>
    <w:rsid w:val="00E46F6C"/>
    <w:rsid w:val="00E5451A"/>
    <w:rsid w:val="00E556C2"/>
    <w:rsid w:val="00E623D0"/>
    <w:rsid w:val="00E778DD"/>
    <w:rsid w:val="00E8070A"/>
    <w:rsid w:val="00E855C1"/>
    <w:rsid w:val="00EA0D72"/>
    <w:rsid w:val="00EB3254"/>
    <w:rsid w:val="00EB3472"/>
    <w:rsid w:val="00EB4699"/>
    <w:rsid w:val="00EB5605"/>
    <w:rsid w:val="00EB6B17"/>
    <w:rsid w:val="00EB7710"/>
    <w:rsid w:val="00EC2998"/>
    <w:rsid w:val="00EC5891"/>
    <w:rsid w:val="00EF05B2"/>
    <w:rsid w:val="00EF237E"/>
    <w:rsid w:val="00F00A8A"/>
    <w:rsid w:val="00F07AA1"/>
    <w:rsid w:val="00F24DA0"/>
    <w:rsid w:val="00F422E7"/>
    <w:rsid w:val="00F45191"/>
    <w:rsid w:val="00F4541A"/>
    <w:rsid w:val="00F517D9"/>
    <w:rsid w:val="00F62618"/>
    <w:rsid w:val="00F62ECE"/>
    <w:rsid w:val="00F74CE4"/>
    <w:rsid w:val="00F7794D"/>
    <w:rsid w:val="00F86553"/>
    <w:rsid w:val="00FA6A43"/>
    <w:rsid w:val="00FB02B3"/>
    <w:rsid w:val="00FB796F"/>
    <w:rsid w:val="00FC407C"/>
    <w:rsid w:val="00FD1F57"/>
    <w:rsid w:val="00FD2D57"/>
    <w:rsid w:val="00FD3E30"/>
    <w:rsid w:val="00FD6175"/>
    <w:rsid w:val="00FE2832"/>
    <w:rsid w:val="00FE3CB8"/>
    <w:rsid w:val="00FE4288"/>
    <w:rsid w:val="00FE6118"/>
    <w:rsid w:val="00FE7DCB"/>
    <w:rsid w:val="00FF3A5C"/>
    <w:rsid w:val="00FF4A25"/>
    <w:rsid w:val="00FF5547"/>
    <w:rsid w:val="00FF7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920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728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AE62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480E5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343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57E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0E5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qFormat/>
    <w:rsid w:val="009706B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6239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6239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B3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F3D"/>
    <w:rPr>
      <w:rFonts w:ascii="Tahoma" w:hAnsi="Tahoma" w:cs="Tahoma"/>
      <w:sz w:val="16"/>
      <w:szCs w:val="16"/>
    </w:rPr>
  </w:style>
  <w:style w:type="character" w:customStyle="1" w:styleId="Heading7Char">
    <w:name w:val="Heading 7 Char"/>
    <w:basedOn w:val="DefaultParagraphFont"/>
    <w:link w:val="Heading7"/>
    <w:rsid w:val="009706B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343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Hyperlink">
    <w:name w:val="Hyperlink"/>
    <w:basedOn w:val="DefaultParagraphFont"/>
    <w:semiHidden/>
    <w:rsid w:val="00964883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F5E3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F5E3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F5E3D"/>
    <w:rPr>
      <w:vertAlign w:val="superscript"/>
    </w:rPr>
  </w:style>
  <w:style w:type="paragraph" w:styleId="Header">
    <w:name w:val="header"/>
    <w:basedOn w:val="Normal"/>
    <w:link w:val="HeaderChar"/>
    <w:unhideWhenUsed/>
    <w:rsid w:val="003F5E3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5E3D"/>
  </w:style>
  <w:style w:type="paragraph" w:styleId="Footer">
    <w:name w:val="footer"/>
    <w:basedOn w:val="Normal"/>
    <w:link w:val="FooterChar"/>
    <w:uiPriority w:val="99"/>
    <w:unhideWhenUsed/>
    <w:rsid w:val="003F5E3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5E3D"/>
  </w:style>
  <w:style w:type="character" w:customStyle="1" w:styleId="Heading5Char">
    <w:name w:val="Heading 5 Char"/>
    <w:basedOn w:val="DefaultParagraphFont"/>
    <w:link w:val="Heading5"/>
    <w:uiPriority w:val="9"/>
    <w:semiHidden/>
    <w:rsid w:val="000057ED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2">
    <w:name w:val="Body Text Indent 2"/>
    <w:basedOn w:val="Normal"/>
    <w:link w:val="BodyTextIndent2Char"/>
    <w:semiHidden/>
    <w:rsid w:val="00892C58"/>
    <w:pPr>
      <w:spacing w:after="0" w:line="240" w:lineRule="auto"/>
      <w:ind w:left="282"/>
    </w:pPr>
    <w:rPr>
      <w:rFonts w:ascii="Times New Roman" w:eastAsia="Times New Roman" w:hAnsi="Times New Roman" w:cs="Simplified Arabic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892C58"/>
    <w:rPr>
      <w:rFonts w:ascii="Times New Roman" w:eastAsia="Times New Roman" w:hAnsi="Times New Roman" w:cs="Simplified Arabic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1A117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A1171"/>
  </w:style>
  <w:style w:type="character" w:customStyle="1" w:styleId="Heading2Char">
    <w:name w:val="Heading 2 Char"/>
    <w:basedOn w:val="DefaultParagraphFont"/>
    <w:link w:val="Heading2"/>
    <w:uiPriority w:val="9"/>
    <w:semiHidden/>
    <w:rsid w:val="00480E5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0E5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AE62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623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623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cbs.gov.p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pma.p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diwan@pcbs.gov.p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ED91F-752C-4465-BF52-6B1B95C9F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</TotalTime>
  <Pages>13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aasmar</dc:creator>
  <cp:keywords/>
  <dc:description/>
  <cp:lastModifiedBy>adel</cp:lastModifiedBy>
  <cp:revision>289</cp:revision>
  <cp:lastPrinted>2013-11-18T08:23:00Z</cp:lastPrinted>
  <dcterms:created xsi:type="dcterms:W3CDTF">2011-10-19T06:33:00Z</dcterms:created>
  <dcterms:modified xsi:type="dcterms:W3CDTF">2013-11-20T11:25:00Z</dcterms:modified>
</cp:coreProperties>
</file>